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pStyle w:val="Heading1"/>
        <w:spacing w:after="200" w:line="360" w:lineRule="auto"/>
        <w:ind w:left="-30" w:firstLine="0"/>
        <w:rPr>
          <w:sz w:val="52"/>
          <w:szCs w:val="52"/>
        </w:rPr>
      </w:pPr>
      <w:bookmarkStart w:colFirst="0" w:colLast="0" w:name="_30j0zll" w:id="0"/>
      <w:bookmarkEnd w:id="0"/>
      <w:r w:rsidDel="00000000" w:rsidR="00000000" w:rsidRPr="00000000">
        <w:rPr>
          <w:b w:val="1"/>
          <w:sz w:val="52"/>
          <w:szCs w:val="52"/>
          <w:rtl w:val="0"/>
        </w:rPr>
        <w:t xml:space="preserve">Bid Pack for Call-Off Competition</w:t>
      </w:r>
      <w:r w:rsidDel="00000000" w:rsidR="00000000" w:rsidRPr="00000000">
        <w:rPr>
          <w:rtl w:val="0"/>
        </w:rPr>
      </w:r>
    </w:p>
    <w:p w:rsidR="00000000" w:rsidDel="00000000" w:rsidP="00000000" w:rsidRDefault="00000000" w:rsidRPr="00000000" w14:paraId="00000008">
      <w:pPr>
        <w:spacing w:line="360" w:lineRule="auto"/>
        <w:ind w:left="3118.1102362204724" w:hanging="3118.1102362204724"/>
        <w:rPr>
          <w:b w:val="1"/>
          <w:sz w:val="36"/>
          <w:szCs w:val="36"/>
        </w:rPr>
      </w:pPr>
      <w:bookmarkStart w:colFirst="0" w:colLast="0" w:name="_1fob9te" w:id="1"/>
      <w:bookmarkEnd w:id="1"/>
      <w:r w:rsidDel="00000000" w:rsidR="00000000" w:rsidRPr="00000000">
        <w:rPr>
          <w:b w:val="1"/>
          <w:sz w:val="36"/>
          <w:szCs w:val="36"/>
          <w:rtl w:val="0"/>
        </w:rPr>
        <w:t xml:space="preserve">Attachment 2a –  Completion Template for Stage 1 Mandatory Responses</w:t>
      </w:r>
    </w:p>
    <w:p w:rsidR="00000000" w:rsidDel="00000000" w:rsidP="00000000" w:rsidRDefault="00000000" w:rsidRPr="00000000" w14:paraId="00000009">
      <w:pPr>
        <w:spacing w:line="360" w:lineRule="auto"/>
        <w:ind w:left="2835"/>
        <w:rPr>
          <w:sz w:val="32"/>
          <w:szCs w:val="32"/>
          <w:highlight w:val="yellow"/>
        </w:rPr>
      </w:pPr>
      <w:bookmarkStart w:colFirst="0" w:colLast="0" w:name="_3znysh7" w:id="2"/>
      <w:bookmarkEnd w:id="2"/>
      <w:r w:rsidDel="00000000" w:rsidR="00000000" w:rsidRPr="00000000">
        <w:rPr>
          <w:sz w:val="32"/>
          <w:szCs w:val="32"/>
          <w:highlight w:val="white"/>
          <w:rtl w:val="0"/>
        </w:rPr>
        <w:t xml:space="preserve">Contract Reference:</w:t>
      </w:r>
      <w:r w:rsidDel="00000000" w:rsidR="00000000" w:rsidRPr="00000000">
        <w:rPr>
          <w:sz w:val="32"/>
          <w:szCs w:val="32"/>
          <w:rtl w:val="0"/>
        </w:rPr>
        <w:t xml:space="preserve"> WP2229-Mobile Push Notification Service</w:t>
      </w:r>
      <w:r w:rsidDel="00000000" w:rsidR="00000000" w:rsidRPr="00000000">
        <w:br w:type="page"/>
      </w:r>
      <w:r w:rsidDel="00000000" w:rsidR="00000000" w:rsidRPr="00000000">
        <w:rPr>
          <w:rtl w:val="0"/>
        </w:rPr>
      </w:r>
    </w:p>
    <w:p w:rsidR="00000000" w:rsidDel="00000000" w:rsidP="00000000" w:rsidRDefault="00000000" w:rsidRPr="00000000" w14:paraId="0000000A">
      <w:pPr>
        <w:spacing w:line="360" w:lineRule="auto"/>
        <w:ind w:left="2835"/>
        <w:rPr>
          <w:sz w:val="32"/>
          <w:szCs w:val="32"/>
          <w:highlight w:val="white"/>
        </w:rPr>
      </w:pPr>
      <w:bookmarkStart w:colFirst="0" w:colLast="0" w:name="_3znysh7" w:id="2"/>
      <w:bookmarkEnd w:id="2"/>
      <w:r w:rsidDel="00000000" w:rsidR="00000000" w:rsidRPr="00000000">
        <w:rPr>
          <w:rtl w:val="0"/>
        </w:rPr>
      </w:r>
    </w:p>
    <w:p w:rsidR="00000000" w:rsidDel="00000000" w:rsidP="00000000" w:rsidRDefault="00000000" w:rsidRPr="00000000" w14:paraId="0000000B">
      <w:pPr>
        <w:spacing w:line="360" w:lineRule="auto"/>
        <w:ind w:left="2835"/>
        <w:rPr>
          <w:sz w:val="32"/>
          <w:szCs w:val="32"/>
        </w:rPr>
      </w:pPr>
      <w:bookmarkStart w:colFirst="0" w:colLast="0" w:name="_ff7vtmudfb7f" w:id="3"/>
      <w:bookmarkEnd w:id="3"/>
      <w:r w:rsidDel="00000000" w:rsidR="00000000" w:rsidRPr="00000000">
        <w:rPr>
          <w:rtl w:val="0"/>
        </w:rPr>
      </w:r>
    </w:p>
    <w:p w:rsidR="00000000" w:rsidDel="00000000" w:rsidP="00000000" w:rsidRDefault="00000000" w:rsidRPr="00000000" w14:paraId="0000000C">
      <w:pPr>
        <w:spacing w:line="360" w:lineRule="auto"/>
        <w:ind w:left="2835"/>
        <w:rPr>
          <w:sz w:val="32"/>
          <w:szCs w:val="32"/>
        </w:rPr>
      </w:pPr>
      <w:bookmarkStart w:colFirst="0" w:colLast="0" w:name="_k71a1who0aqn" w:id="4"/>
      <w:bookmarkEnd w:id="4"/>
      <w:r w:rsidDel="00000000" w:rsidR="00000000" w:rsidRPr="00000000">
        <w:rPr>
          <w:rtl w:val="0"/>
        </w:rPr>
      </w:r>
    </w:p>
    <w:p w:rsidR="00000000" w:rsidDel="00000000" w:rsidP="00000000" w:rsidRDefault="00000000" w:rsidRPr="00000000" w14:paraId="0000000D">
      <w:pPr>
        <w:spacing w:line="360" w:lineRule="auto"/>
        <w:ind w:left="2835"/>
        <w:rPr>
          <w:sz w:val="32"/>
          <w:szCs w:val="32"/>
        </w:rPr>
      </w:pPr>
      <w:bookmarkStart w:colFirst="0" w:colLast="0" w:name="_yxo7iwl45c84" w:id="5"/>
      <w:bookmarkEnd w:id="5"/>
      <w:r w:rsidDel="00000000" w:rsidR="00000000" w:rsidRPr="00000000">
        <w:rPr>
          <w:rtl w:val="0"/>
        </w:rPr>
      </w:r>
    </w:p>
    <w:tbl>
      <w:tblPr>
        <w:tblStyle w:val="Table1"/>
        <w:tblW w:w="9330.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835"/>
        <w:gridCol w:w="6495"/>
        <w:tblGridChange w:id="0">
          <w:tblGrid>
            <w:gridCol w:w="2835"/>
            <w:gridCol w:w="6495"/>
          </w:tblGrid>
        </w:tblGridChange>
      </w:tblGrid>
      <w:tr>
        <w:trPr>
          <w:cantSplit w:val="0"/>
          <w:tblHeader w:val="0"/>
        </w:trPr>
        <w:tc>
          <w:tcPr>
            <w:tcBorders>
              <w:top w:color="ffffff" w:space="0" w:sz="8" w:val="single"/>
              <w:left w:color="ffffff" w:space="0" w:sz="8" w:val="single"/>
              <w:bottom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0E">
            <w:pPr>
              <w:spacing w:line="360" w:lineRule="auto"/>
              <w:ind w:left="2835"/>
              <w:rPr>
                <w:sz w:val="32"/>
                <w:szCs w:val="32"/>
              </w:rPr>
            </w:pPr>
            <w:bookmarkStart w:colFirst="0" w:colLast="0" w:name="_4dc3twx4v0m7" w:id="6"/>
            <w:bookmarkEnd w:id="6"/>
            <w:r w:rsidDel="00000000" w:rsidR="00000000" w:rsidRPr="00000000">
              <w:rPr>
                <w:sz w:val="32"/>
                <w:szCs w:val="32"/>
                <w:rtl w:val="0"/>
              </w:rPr>
              <w:t xml:space="preserve">Response from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32"/>
                <w:szCs w:val="32"/>
              </w:rPr>
            </w:pPr>
            <w:r w:rsidDel="00000000" w:rsidR="00000000" w:rsidRPr="00000000">
              <w:rPr>
                <w:rtl w:val="0"/>
              </w:rPr>
            </w:r>
          </w:p>
        </w:tc>
      </w:tr>
    </w:tbl>
    <w:p w:rsidR="00000000" w:rsidDel="00000000" w:rsidP="00000000" w:rsidRDefault="00000000" w:rsidRPr="00000000" w14:paraId="00000010">
      <w:pPr>
        <w:spacing w:line="360" w:lineRule="auto"/>
        <w:ind w:left="2835"/>
        <w:rPr>
          <w:sz w:val="32"/>
          <w:szCs w:val="32"/>
        </w:rPr>
      </w:pPr>
      <w:bookmarkStart w:colFirst="0" w:colLast="0" w:name="_cu97qred6csi" w:id="7"/>
      <w:bookmarkEnd w:id="7"/>
      <w:r w:rsidDel="00000000" w:rsidR="00000000" w:rsidRPr="00000000">
        <w:rPr>
          <w:rtl w:val="0"/>
        </w:rPr>
      </w:r>
    </w:p>
    <w:p w:rsidR="00000000" w:rsidDel="00000000" w:rsidP="00000000" w:rsidRDefault="00000000" w:rsidRPr="00000000" w14:paraId="00000011">
      <w:pPr>
        <w:spacing w:line="360" w:lineRule="auto"/>
        <w:ind w:left="2835"/>
        <w:rPr>
          <w:sz w:val="32"/>
          <w:szCs w:val="32"/>
        </w:rPr>
      </w:pPr>
      <w:bookmarkStart w:colFirst="0" w:colLast="0" w:name="_4dc3twx4v0m7" w:id="6"/>
      <w:bookmarkEnd w:id="6"/>
      <w:r w:rsidDel="00000000" w:rsidR="00000000" w:rsidRPr="00000000">
        <w:rPr>
          <w:sz w:val="32"/>
          <w:szCs w:val="32"/>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012">
      <w:pPr>
        <w:spacing w:line="360" w:lineRule="auto"/>
        <w:ind w:left="-30" w:firstLine="0"/>
        <w:rPr>
          <w:rFonts w:ascii="Calibri" w:cs="Calibri" w:eastAsia="Calibri" w:hAnsi="Calibri"/>
        </w:rPr>
      </w:pPr>
      <w:r w:rsidDel="00000000" w:rsidR="00000000" w:rsidRPr="00000000">
        <w:rPr>
          <w:rtl w:val="0"/>
        </w:rPr>
      </w:r>
    </w:p>
    <w:tbl>
      <w:tblPr>
        <w:tblStyle w:val="Table2"/>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90"/>
        <w:tblGridChange w:id="0">
          <w:tblGrid>
            <w:gridCol w:w="9390"/>
          </w:tblGrid>
        </w:tblGridChange>
      </w:tblGrid>
      <w:tr>
        <w:trPr>
          <w:cantSplit w:val="0"/>
          <w:tblHeader w:val="0"/>
        </w:trPr>
        <w:tc>
          <w:tcPr>
            <w:shd w:fill="d9ead3" w:val="clear"/>
            <w:tcMar>
              <w:top w:w="100.0" w:type="dxa"/>
              <w:left w:w="100.0" w:type="dxa"/>
              <w:bottom w:w="100.0" w:type="dxa"/>
              <w:right w:w="100.0" w:type="dxa"/>
            </w:tcMar>
            <w:vAlign w:val="top"/>
          </w:tcPr>
          <w:p w:rsidR="00000000" w:rsidDel="00000000" w:rsidP="00000000" w:rsidRDefault="00000000" w:rsidRPr="00000000" w14:paraId="00000013">
            <w:pPr>
              <w:spacing w:line="360" w:lineRule="auto"/>
              <w:ind w:left="-30" w:firstLine="0"/>
              <w:rPr>
                <w:rFonts w:ascii="Calibri" w:cs="Calibri" w:eastAsia="Calibri" w:hAnsi="Calibri"/>
                <w:b w:val="1"/>
              </w:rPr>
            </w:pPr>
            <w:r w:rsidDel="00000000" w:rsidR="00000000" w:rsidRPr="00000000">
              <w:rPr>
                <w:rFonts w:ascii="Calibri" w:cs="Calibri" w:eastAsia="Calibri" w:hAnsi="Calibri"/>
                <w:b w:val="1"/>
                <w:rtl w:val="0"/>
              </w:rPr>
              <w:t xml:space="preserve">Attachment 2a –  Completion Template for Stage 1 Mandatory Responses</w:t>
            </w:r>
          </w:p>
          <w:p w:rsidR="00000000" w:rsidDel="00000000" w:rsidP="00000000" w:rsidRDefault="00000000" w:rsidRPr="00000000" w14:paraId="00000014">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Please use this template to record your responses to Section 1: Mandatory Qualification Envelope.</w:t>
            </w:r>
          </w:p>
          <w:p w:rsidR="00000000" w:rsidDel="00000000" w:rsidP="00000000" w:rsidRDefault="00000000" w:rsidRPr="00000000" w14:paraId="00000015">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Bidders must be able to respond ‘Yes’ to each question below from 1.1 to 1.17 inclusive.</w:t>
            </w:r>
          </w:p>
          <w:p w:rsidR="00000000" w:rsidDel="00000000" w:rsidP="00000000" w:rsidRDefault="00000000" w:rsidRPr="00000000" w14:paraId="00000016">
            <w:pPr>
              <w:pBdr>
                <w:top w:color="000000" w:space="0" w:sz="0" w:val="none"/>
                <w:left w:color="000000" w:space="0" w:sz="0" w:val="none"/>
                <w:bottom w:color="000000" w:space="0" w:sz="0" w:val="none"/>
                <w:right w:color="000000" w:space="0" w:sz="0" w:val="none"/>
                <w:between w:color="000000" w:space="0" w:sz="0" w:val="none"/>
              </w:pBdr>
              <w:spacing w:line="360" w:lineRule="auto"/>
              <w:ind w:hanging="30"/>
              <w:rPr>
                <w:rFonts w:ascii="Calibri" w:cs="Calibri" w:eastAsia="Calibri" w:hAnsi="Calibri"/>
              </w:rPr>
            </w:pPr>
            <w:r w:rsidDel="00000000" w:rsidR="00000000" w:rsidRPr="00000000">
              <w:rPr>
                <w:rFonts w:ascii="Calibri" w:cs="Calibri" w:eastAsia="Calibri" w:hAnsi="Calibri"/>
                <w:rtl w:val="0"/>
              </w:rPr>
              <w:t xml:space="preserve">If Potential Bidders are unwilling or unable to answer “Yes” to any question from 1.1 to 1.17, their submission will be deemed non-compliant and shall be rejected.</w:t>
            </w:r>
          </w:p>
          <w:p w:rsidR="00000000" w:rsidDel="00000000" w:rsidP="00000000" w:rsidRDefault="00000000" w:rsidRPr="00000000" w14:paraId="00000017">
            <w:pPr>
              <w:spacing w:line="360" w:lineRule="auto"/>
              <w:ind w:left="-30" w:firstLine="0"/>
              <w:rPr>
                <w:rFonts w:ascii="Calibri" w:cs="Calibri" w:eastAsia="Calibri" w:hAnsi="Calibri"/>
              </w:rPr>
            </w:pPr>
            <w:r w:rsidDel="00000000" w:rsidR="00000000" w:rsidRPr="00000000">
              <w:rPr>
                <w:rFonts w:ascii="Calibri" w:cs="Calibri" w:eastAsia="Calibri" w:hAnsi="Calibri"/>
                <w:rtl w:val="0"/>
              </w:rPr>
              <w:t xml:space="preserve">Please also answer questions 1.18 to 1.22 in the text boxes provided.</w:t>
            </w:r>
          </w:p>
        </w:tc>
      </w:tr>
    </w:tbl>
    <w:p w:rsidR="00000000" w:rsidDel="00000000" w:rsidP="00000000" w:rsidRDefault="00000000" w:rsidRPr="00000000" w14:paraId="00000018">
      <w:pPr>
        <w:spacing w:line="360" w:lineRule="auto"/>
        <w:ind w:left="-30" w:firstLine="0"/>
        <w:rPr>
          <w:b w:val="1"/>
          <w:sz w:val="28"/>
          <w:szCs w:val="28"/>
        </w:rPr>
      </w:pPr>
      <w:r w:rsidDel="00000000" w:rsidR="00000000" w:rsidRPr="00000000">
        <w:rPr>
          <w:rtl w:val="0"/>
        </w:rPr>
      </w:r>
    </w:p>
    <w:tbl>
      <w:tblPr>
        <w:tblStyle w:val="Table3"/>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215"/>
        <w:tblGridChange w:id="0">
          <w:tblGrid>
            <w:gridCol w:w="1320"/>
            <w:gridCol w:w="6855"/>
            <w:gridCol w:w="1215"/>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19">
            <w:pPr>
              <w:spacing w:line="360" w:lineRule="auto"/>
              <w:ind w:hanging="30"/>
              <w:rPr>
                <w:b w:val="1"/>
              </w:rPr>
            </w:pPr>
            <w:bookmarkStart w:colFirst="0" w:colLast="0" w:name="_2xcytpi" w:id="8"/>
            <w:bookmarkEnd w:id="8"/>
            <w:r w:rsidDel="00000000" w:rsidR="00000000" w:rsidRPr="00000000">
              <w:rPr>
                <w:b w:val="1"/>
                <w:rtl w:val="0"/>
              </w:rPr>
              <w:t xml:space="preserve">QUALIFICATION - KEY PARTICIPATION REQUIREMENTS</w:t>
            </w:r>
          </w:p>
          <w:p w:rsidR="00000000" w:rsidDel="00000000" w:rsidP="00000000" w:rsidRDefault="00000000" w:rsidRPr="00000000" w14:paraId="0000001A">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1B">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beside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1E">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1F">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20">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21">
            <w:pPr>
              <w:widowControl w:val="0"/>
              <w:spacing w:after="80" w:before="240" w:line="259" w:lineRule="auto"/>
              <w:ind w:hanging="30"/>
              <w:jc w:val="center"/>
              <w:rPr/>
            </w:pPr>
            <w:r w:rsidDel="00000000" w:rsidR="00000000" w:rsidRPr="00000000">
              <w:rPr>
                <w:rtl w:val="0"/>
              </w:rPr>
              <w:t xml:space="preserve">1.1</w:t>
            </w:r>
          </w:p>
        </w:tc>
        <w:tc>
          <w:tcPr>
            <w:shd w:fill="ffffff" w:val="clear"/>
            <w:tcMar>
              <w:top w:w="100.0" w:type="dxa"/>
              <w:left w:w="100.0" w:type="dxa"/>
              <w:bottom w:w="100.0" w:type="dxa"/>
              <w:right w:w="100.0" w:type="dxa"/>
            </w:tcMar>
          </w:tcPr>
          <w:p w:rsidR="00000000" w:rsidDel="00000000" w:rsidP="00000000" w:rsidRDefault="00000000" w:rsidRPr="00000000" w14:paraId="00000022">
            <w:pPr>
              <w:widowControl w:val="0"/>
              <w:spacing w:after="80" w:before="240" w:line="259" w:lineRule="auto"/>
              <w:ind w:hanging="30"/>
              <w:rPr/>
            </w:pPr>
            <w:r w:rsidDel="00000000" w:rsidR="00000000" w:rsidRPr="00000000">
              <w:rPr>
                <w:rtl w:val="0"/>
              </w:rPr>
              <w:t xml:space="preserve">Do you accept the competition rules as described in Attachment 1 – About the Procurement? </w:t>
            </w:r>
          </w:p>
        </w:tc>
        <w:tc>
          <w:tcPr>
            <w:shd w:fill="ffffff" w:val="clear"/>
            <w:tcMar>
              <w:top w:w="100.0" w:type="dxa"/>
              <w:left w:w="100.0" w:type="dxa"/>
              <w:bottom w:w="100.0" w:type="dxa"/>
              <w:right w:w="100.0" w:type="dxa"/>
            </w:tcMar>
          </w:tcPr>
          <w:p w:rsidR="00000000" w:rsidDel="00000000" w:rsidP="00000000" w:rsidRDefault="00000000" w:rsidRPr="00000000" w14:paraId="00000023">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4">
            <w:pPr>
              <w:widowControl w:val="0"/>
              <w:spacing w:after="80" w:before="240" w:line="259" w:lineRule="auto"/>
              <w:ind w:hanging="30"/>
              <w:jc w:val="center"/>
              <w:rPr/>
            </w:pPr>
            <w:r w:rsidDel="00000000" w:rsidR="00000000" w:rsidRPr="00000000">
              <w:rPr>
                <w:rtl w:val="0"/>
              </w:rPr>
              <w:t xml:space="preserve">1.2</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5">
            <w:pPr>
              <w:widowControl w:val="0"/>
              <w:spacing w:after="60" w:before="240" w:line="276" w:lineRule="auto"/>
              <w:ind w:hanging="30"/>
              <w:rPr/>
            </w:pPr>
            <w:r w:rsidDel="00000000" w:rsidR="00000000" w:rsidRPr="00000000">
              <w:rPr>
                <w:rtl w:val="0"/>
              </w:rPr>
              <w:t xml:space="preserve">Have you read, understood and accepted the Bid Pack and all associated attachments, specifically Attachment 3 - Statement of Requirements?</w:t>
            </w:r>
          </w:p>
        </w:tc>
        <w:tc>
          <w:tcPr>
            <w:shd w:fill="ffffff" w:val="clear"/>
            <w:tcMar>
              <w:top w:w="100.0" w:type="dxa"/>
              <w:left w:w="100.0" w:type="dxa"/>
              <w:bottom w:w="100.0" w:type="dxa"/>
              <w:right w:w="100.0" w:type="dxa"/>
            </w:tcMar>
          </w:tcPr>
          <w:p w:rsidR="00000000" w:rsidDel="00000000" w:rsidP="00000000" w:rsidRDefault="00000000" w:rsidRPr="00000000" w14:paraId="00000026">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7">
            <w:pPr>
              <w:widowControl w:val="0"/>
              <w:spacing w:after="60" w:before="240" w:line="276" w:lineRule="auto"/>
              <w:ind w:hanging="30"/>
              <w:jc w:val="center"/>
              <w:rPr/>
            </w:pPr>
            <w:r w:rsidDel="00000000" w:rsidR="00000000" w:rsidRPr="00000000">
              <w:rPr>
                <w:rtl w:val="0"/>
              </w:rPr>
              <w:t xml:space="preserve">1.3</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8">
            <w:pPr>
              <w:widowControl w:val="0"/>
              <w:spacing w:after="60" w:before="240" w:line="276" w:lineRule="auto"/>
              <w:ind w:hanging="30"/>
              <w:rPr/>
            </w:pPr>
            <w:r w:rsidDel="00000000" w:rsidR="00000000" w:rsidRPr="00000000">
              <w:rPr>
                <w:rtl w:val="0"/>
              </w:rPr>
              <w:t xml:space="preserve">Do you agree, without caveats or limitations, that in the event that you are successful, Attachment 6 - Terms and Conditions will govern the provision of this contract?</w:t>
            </w:r>
          </w:p>
        </w:tc>
        <w:tc>
          <w:tcPr>
            <w:shd w:fill="ffffff" w:val="clear"/>
            <w:tcMar>
              <w:top w:w="100.0" w:type="dxa"/>
              <w:left w:w="100.0" w:type="dxa"/>
              <w:bottom w:w="100.0" w:type="dxa"/>
              <w:right w:w="100.0" w:type="dxa"/>
            </w:tcMar>
          </w:tcPr>
          <w:p w:rsidR="00000000" w:rsidDel="00000000" w:rsidP="00000000" w:rsidRDefault="00000000" w:rsidRPr="00000000" w14:paraId="00000029">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2A">
            <w:pPr>
              <w:widowControl w:val="0"/>
              <w:spacing w:after="60" w:before="240" w:line="276" w:lineRule="auto"/>
              <w:ind w:hanging="30"/>
              <w:jc w:val="center"/>
              <w:rPr/>
            </w:pPr>
            <w:r w:rsidDel="00000000" w:rsidR="00000000" w:rsidRPr="00000000">
              <w:rPr>
                <w:rtl w:val="0"/>
              </w:rPr>
              <w:t xml:space="preserve">1.4</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2B">
            <w:pPr>
              <w:shd w:fill="ffffff" w:val="clear"/>
              <w:spacing w:after="200" w:before="200" w:line="276" w:lineRule="auto"/>
              <w:rPr/>
            </w:pPr>
            <w:r w:rsidDel="00000000" w:rsidR="00000000" w:rsidRPr="00000000">
              <w:rPr>
                <w:rtl w:val="0"/>
              </w:rPr>
              <w:t xml:space="preserve">Do you have the following written policies:</w:t>
            </w:r>
          </w:p>
          <w:p w:rsidR="00000000" w:rsidDel="00000000" w:rsidP="00000000" w:rsidRDefault="00000000" w:rsidRPr="00000000" w14:paraId="0000002C">
            <w:pPr>
              <w:numPr>
                <w:ilvl w:val="0"/>
                <w:numId w:val="2"/>
              </w:numPr>
              <w:shd w:fill="ffffff" w:val="clear"/>
              <w:spacing w:before="200" w:line="276" w:lineRule="auto"/>
              <w:ind w:left="720" w:hanging="360"/>
              <w:rPr>
                <w:rFonts w:ascii="Calibri" w:cs="Calibri" w:eastAsia="Calibri" w:hAnsi="Calibri"/>
                <w:color w:val="222222"/>
              </w:rPr>
            </w:pPr>
            <w:r w:rsidDel="00000000" w:rsidR="00000000" w:rsidRPr="00000000">
              <w:rPr>
                <w:rtl w:val="0"/>
              </w:rPr>
              <w:t xml:space="preserve">Health and Safety Policy</w:t>
            </w:r>
            <w:r w:rsidDel="00000000" w:rsidR="00000000" w:rsidRPr="00000000">
              <w:rPr>
                <w:rtl w:val="0"/>
              </w:rPr>
            </w:r>
          </w:p>
          <w:p w:rsidR="00000000" w:rsidDel="00000000" w:rsidP="00000000" w:rsidRDefault="00000000" w:rsidRPr="00000000" w14:paraId="0000002D">
            <w:pPr>
              <w:numPr>
                <w:ilvl w:val="0"/>
                <w:numId w:val="2"/>
              </w:numPr>
              <w:shd w:fill="ffffff" w:val="clear"/>
              <w:spacing w:line="276" w:lineRule="auto"/>
              <w:ind w:left="720" w:hanging="360"/>
              <w:rPr>
                <w:rFonts w:ascii="Calibri" w:cs="Calibri" w:eastAsia="Calibri" w:hAnsi="Calibri"/>
                <w:color w:val="222222"/>
              </w:rPr>
            </w:pPr>
            <w:r w:rsidDel="00000000" w:rsidR="00000000" w:rsidRPr="00000000">
              <w:rPr>
                <w:rtl w:val="0"/>
              </w:rPr>
              <w:t xml:space="preserve">Social Policy</w:t>
            </w:r>
            <w:r w:rsidDel="00000000" w:rsidR="00000000" w:rsidRPr="00000000">
              <w:rPr>
                <w:rtl w:val="0"/>
              </w:rPr>
            </w:r>
          </w:p>
          <w:p w:rsidR="00000000" w:rsidDel="00000000" w:rsidP="00000000" w:rsidRDefault="00000000" w:rsidRPr="00000000" w14:paraId="0000002E">
            <w:pPr>
              <w:numPr>
                <w:ilvl w:val="0"/>
                <w:numId w:val="2"/>
              </w:numPr>
              <w:shd w:fill="ffffff" w:val="clear"/>
              <w:spacing w:line="276" w:lineRule="auto"/>
              <w:ind w:left="720" w:hanging="360"/>
              <w:rPr>
                <w:rFonts w:ascii="Calibri" w:cs="Calibri" w:eastAsia="Calibri" w:hAnsi="Calibri"/>
                <w:color w:val="222222"/>
              </w:rPr>
            </w:pPr>
            <w:r w:rsidDel="00000000" w:rsidR="00000000" w:rsidRPr="00000000">
              <w:rPr>
                <w:rtl w:val="0"/>
              </w:rPr>
              <w:t xml:space="preserve">Environmental Policy</w:t>
            </w:r>
            <w:r w:rsidDel="00000000" w:rsidR="00000000" w:rsidRPr="00000000">
              <w:rPr>
                <w:rtl w:val="0"/>
              </w:rPr>
            </w:r>
          </w:p>
          <w:p w:rsidR="00000000" w:rsidDel="00000000" w:rsidP="00000000" w:rsidRDefault="00000000" w:rsidRPr="00000000" w14:paraId="0000002F">
            <w:pPr>
              <w:numPr>
                <w:ilvl w:val="0"/>
                <w:numId w:val="2"/>
              </w:numPr>
              <w:shd w:fill="ffffff" w:val="clear"/>
              <w:spacing w:after="200" w:line="276" w:lineRule="auto"/>
              <w:ind w:left="720" w:hanging="360"/>
              <w:rPr>
                <w:rFonts w:ascii="Calibri" w:cs="Calibri" w:eastAsia="Calibri" w:hAnsi="Calibri"/>
                <w:color w:val="222222"/>
              </w:rPr>
            </w:pPr>
            <w:r w:rsidDel="00000000" w:rsidR="00000000" w:rsidRPr="00000000">
              <w:rPr>
                <w:rtl w:val="0"/>
              </w:rPr>
              <w:t xml:space="preserve">Diversity and Inclusion Policy</w:t>
            </w:r>
            <w:r w:rsidDel="00000000" w:rsidR="00000000" w:rsidRPr="00000000">
              <w:rPr>
                <w:rtl w:val="0"/>
              </w:rPr>
            </w:r>
          </w:p>
          <w:p w:rsidR="00000000" w:rsidDel="00000000" w:rsidP="00000000" w:rsidRDefault="00000000" w:rsidRPr="00000000" w14:paraId="00000030">
            <w:pPr>
              <w:shd w:fill="ffffff" w:val="clear"/>
              <w:spacing w:after="200" w:before="200" w:line="276" w:lineRule="auto"/>
              <w:rPr/>
            </w:pPr>
            <w:r w:rsidDel="00000000" w:rsidR="00000000" w:rsidRPr="00000000">
              <w:rPr>
                <w:rtl w:val="0"/>
              </w:rPr>
              <w:t xml:space="preserve">and could you provide these if requested?</w:t>
            </w:r>
          </w:p>
        </w:tc>
        <w:tc>
          <w:tcPr>
            <w:shd w:fill="ffffff" w:val="clear"/>
            <w:tcMar>
              <w:top w:w="100.0" w:type="dxa"/>
              <w:left w:w="100.0" w:type="dxa"/>
              <w:bottom w:w="100.0" w:type="dxa"/>
              <w:right w:w="100.0" w:type="dxa"/>
            </w:tcMar>
          </w:tcPr>
          <w:p w:rsidR="00000000" w:rsidDel="00000000" w:rsidP="00000000" w:rsidRDefault="00000000" w:rsidRPr="00000000" w14:paraId="00000031">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32">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33">
      <w:pPr>
        <w:spacing w:line="360" w:lineRule="auto"/>
        <w:ind w:left="-30" w:firstLine="0"/>
        <w:rPr>
          <w:b w:val="1"/>
          <w:sz w:val="28"/>
          <w:szCs w:val="28"/>
        </w:rPr>
      </w:pPr>
      <w:r w:rsidDel="00000000" w:rsidR="00000000" w:rsidRPr="00000000">
        <w:rPr>
          <w:rtl w:val="0"/>
        </w:rPr>
      </w:r>
    </w:p>
    <w:tbl>
      <w:tblPr>
        <w:tblStyle w:val="Table4"/>
        <w:tblW w:w="964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470"/>
        <w:tblGridChange w:id="0">
          <w:tblGrid>
            <w:gridCol w:w="1320"/>
            <w:gridCol w:w="6855"/>
            <w:gridCol w:w="1470"/>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34">
            <w:pPr>
              <w:spacing w:line="360" w:lineRule="auto"/>
              <w:ind w:hanging="30"/>
              <w:rPr>
                <w:b w:val="1"/>
              </w:rPr>
            </w:pPr>
            <w:bookmarkStart w:colFirst="0" w:colLast="0" w:name="_2xcytpi" w:id="8"/>
            <w:bookmarkEnd w:id="8"/>
            <w:r w:rsidDel="00000000" w:rsidR="00000000" w:rsidRPr="00000000">
              <w:rPr>
                <w:b w:val="1"/>
                <w:rtl w:val="0"/>
              </w:rPr>
              <w:t xml:space="preserve">QUALIFICATION - MINIMUM SECURITY REQUIREMENTS</w:t>
            </w:r>
          </w:p>
          <w:p w:rsidR="00000000" w:rsidDel="00000000" w:rsidP="00000000" w:rsidRDefault="00000000" w:rsidRPr="00000000" w14:paraId="00000035">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36">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against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39">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3A">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3B">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3C">
            <w:pPr>
              <w:widowControl w:val="0"/>
              <w:spacing w:after="80" w:before="240" w:line="259" w:lineRule="auto"/>
              <w:ind w:hanging="30"/>
              <w:jc w:val="center"/>
              <w:rPr/>
            </w:pPr>
            <w:r w:rsidDel="00000000" w:rsidR="00000000" w:rsidRPr="00000000">
              <w:rPr>
                <w:rtl w:val="0"/>
              </w:rPr>
              <w:t xml:space="preserve">1.5</w:t>
            </w:r>
          </w:p>
        </w:tc>
        <w:tc>
          <w:tcPr>
            <w:shd w:fill="ffffff" w:val="clear"/>
            <w:tcMar>
              <w:top w:w="100.0" w:type="dxa"/>
              <w:left w:w="100.0" w:type="dxa"/>
              <w:bottom w:w="100.0" w:type="dxa"/>
              <w:right w:w="100.0" w:type="dxa"/>
            </w:tcMar>
          </w:tcPr>
          <w:p w:rsidR="00000000" w:rsidDel="00000000" w:rsidP="00000000" w:rsidRDefault="00000000" w:rsidRPr="00000000" w14:paraId="0000003D">
            <w:pPr>
              <w:widowControl w:val="0"/>
              <w:spacing w:after="80" w:before="240" w:line="259" w:lineRule="auto"/>
              <w:ind w:hanging="30"/>
              <w:rPr/>
            </w:pPr>
            <w:r w:rsidDel="00000000" w:rsidR="00000000" w:rsidRPr="00000000">
              <w:rPr>
                <w:rtl w:val="0"/>
              </w:rPr>
              <w:t xml:space="preserve">Do you have an enforced and applied information security management system (ISMS) that satisfies or is certified against ISO/IEC 27001:2022 (or newer) that fully covers the scope of your services (including their management, operations and development)?</w:t>
            </w:r>
          </w:p>
        </w:tc>
        <w:tc>
          <w:tcPr>
            <w:shd w:fill="ffffff" w:val="clear"/>
            <w:tcMar>
              <w:top w:w="100.0" w:type="dxa"/>
              <w:left w:w="100.0" w:type="dxa"/>
              <w:bottom w:w="100.0" w:type="dxa"/>
              <w:right w:w="100.0" w:type="dxa"/>
            </w:tcMar>
          </w:tcPr>
          <w:p w:rsidR="00000000" w:rsidDel="00000000" w:rsidP="00000000" w:rsidRDefault="00000000" w:rsidRPr="00000000" w14:paraId="0000003E">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3F">
            <w:pPr>
              <w:widowControl w:val="0"/>
              <w:spacing w:after="80" w:before="240" w:line="259" w:lineRule="auto"/>
              <w:ind w:hanging="30"/>
              <w:jc w:val="center"/>
              <w:rPr/>
            </w:pPr>
            <w:r w:rsidDel="00000000" w:rsidR="00000000" w:rsidRPr="00000000">
              <w:rPr>
                <w:rtl w:val="0"/>
              </w:rPr>
              <w:t xml:space="preserve">1.6</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0">
            <w:pPr>
              <w:widowControl w:val="0"/>
              <w:spacing w:after="80" w:before="240" w:line="259" w:lineRule="auto"/>
              <w:ind w:hanging="30"/>
              <w:rPr/>
            </w:pPr>
            <w:r w:rsidDel="00000000" w:rsidR="00000000" w:rsidRPr="00000000">
              <w:rPr>
                <w:rtl w:val="0"/>
              </w:rPr>
              <w:t xml:space="preserve">Do you have a robust and enforced personnel management policy, that includes identity verification, immigration working rights eligibility and unspent criminal convictions checks?</w:t>
            </w:r>
          </w:p>
        </w:tc>
        <w:tc>
          <w:tcPr>
            <w:shd w:fill="ffffff" w:val="clear"/>
            <w:tcMar>
              <w:top w:w="100.0" w:type="dxa"/>
              <w:left w:w="100.0" w:type="dxa"/>
              <w:bottom w:w="100.0" w:type="dxa"/>
              <w:right w:w="100.0" w:type="dxa"/>
            </w:tcMar>
          </w:tcPr>
          <w:p w:rsidR="00000000" w:rsidDel="00000000" w:rsidP="00000000" w:rsidRDefault="00000000" w:rsidRPr="00000000" w14:paraId="00000041">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2">
            <w:pPr>
              <w:widowControl w:val="0"/>
              <w:spacing w:after="60" w:before="240" w:line="276" w:lineRule="auto"/>
              <w:ind w:hanging="30"/>
              <w:jc w:val="center"/>
              <w:rPr/>
            </w:pPr>
            <w:r w:rsidDel="00000000" w:rsidR="00000000" w:rsidRPr="00000000">
              <w:rPr>
                <w:rtl w:val="0"/>
              </w:rPr>
              <w:t xml:space="preserve">1.7</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3">
            <w:pPr>
              <w:widowControl w:val="0"/>
              <w:spacing w:after="80" w:before="240" w:line="259" w:lineRule="auto"/>
              <w:ind w:hanging="30"/>
              <w:rPr/>
            </w:pPr>
            <w:r w:rsidDel="00000000" w:rsidR="00000000" w:rsidRPr="00000000">
              <w:rPr>
                <w:rtl w:val="0"/>
              </w:rPr>
              <w:t xml:space="preserve">Do you conduct technical security assurance, including vulnerability scanning and penetration tests (automated and human tester led) on your ‘live/production’ services and platforms?</w:t>
            </w:r>
          </w:p>
        </w:tc>
        <w:tc>
          <w:tcPr>
            <w:shd w:fill="ffffff" w:val="clear"/>
            <w:tcMar>
              <w:top w:w="100.0" w:type="dxa"/>
              <w:left w:w="100.0" w:type="dxa"/>
              <w:bottom w:w="100.0" w:type="dxa"/>
              <w:right w:w="100.0" w:type="dxa"/>
            </w:tcMar>
          </w:tcPr>
          <w:p w:rsidR="00000000" w:rsidDel="00000000" w:rsidP="00000000" w:rsidRDefault="00000000" w:rsidRPr="00000000" w14:paraId="00000044">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5">
            <w:pPr>
              <w:widowControl w:val="0"/>
              <w:spacing w:after="60" w:before="240" w:line="276" w:lineRule="auto"/>
              <w:ind w:hanging="30"/>
              <w:jc w:val="center"/>
              <w:rPr/>
            </w:pPr>
            <w:r w:rsidDel="00000000" w:rsidR="00000000" w:rsidRPr="00000000">
              <w:rPr>
                <w:rtl w:val="0"/>
              </w:rPr>
              <w:t xml:space="preserve">1.8</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46">
            <w:pPr>
              <w:widowControl w:val="0"/>
              <w:spacing w:after="80" w:before="240" w:line="259" w:lineRule="auto"/>
              <w:ind w:hanging="30"/>
              <w:rPr>
                <w:i w:val="1"/>
              </w:rPr>
            </w:pPr>
            <w:r w:rsidDel="00000000" w:rsidR="00000000" w:rsidRPr="00000000">
              <w:rPr>
                <w:rtl w:val="0"/>
              </w:rPr>
              <w:t xml:space="preserve">Do you have a comprehensive operational monitoring regime for your services that includes security (for example, to detect Denial of Service attacks or brute force authentication)?</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047">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48">
            <w:pPr>
              <w:widowControl w:val="0"/>
              <w:spacing w:after="60" w:before="240" w:line="276" w:lineRule="auto"/>
              <w:ind w:hanging="30"/>
              <w:jc w:val="center"/>
              <w:rPr/>
            </w:pPr>
            <w:r w:rsidDel="00000000" w:rsidR="00000000" w:rsidRPr="00000000">
              <w:rPr>
                <w:rtl w:val="0"/>
              </w:rPr>
              <w:t xml:space="preserve">1.9</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49">
            <w:pPr>
              <w:widowControl w:val="0"/>
              <w:spacing w:after="80" w:before="240" w:line="259" w:lineRule="auto"/>
              <w:ind w:hanging="30"/>
              <w:rPr/>
            </w:pPr>
            <w:r w:rsidDel="00000000" w:rsidR="00000000" w:rsidRPr="00000000">
              <w:rPr>
                <w:rtl w:val="0"/>
              </w:rPr>
              <w:t xml:space="preserve">Do you have a comprehensive and complete understanding of your supply chain involved in your delivery of services, including (cloud) infrastructure providers and any outsourced components or functions whether technical or human-delivered?</w:t>
            </w:r>
          </w:p>
        </w:tc>
        <w:tc>
          <w:tcPr>
            <w:shd w:fill="ffffff" w:val="clear"/>
            <w:tcMar>
              <w:top w:w="100.0" w:type="dxa"/>
              <w:left w:w="100.0" w:type="dxa"/>
              <w:bottom w:w="100.0" w:type="dxa"/>
              <w:right w:w="100.0" w:type="dxa"/>
            </w:tcMar>
          </w:tcPr>
          <w:p w:rsidR="00000000" w:rsidDel="00000000" w:rsidP="00000000" w:rsidRDefault="00000000" w:rsidRPr="00000000" w14:paraId="0000004A">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4B">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4C">
      <w:pPr>
        <w:spacing w:line="360" w:lineRule="auto"/>
        <w:ind w:left="-30" w:firstLine="0"/>
        <w:rPr>
          <w:b w:val="1"/>
          <w:sz w:val="28"/>
          <w:szCs w:val="28"/>
        </w:rPr>
      </w:pPr>
      <w:r w:rsidDel="00000000" w:rsidR="00000000" w:rsidRPr="00000000">
        <w:rPr>
          <w:rtl w:val="0"/>
        </w:rPr>
      </w:r>
    </w:p>
    <w:tbl>
      <w:tblPr>
        <w:tblStyle w:val="Table5"/>
        <w:tblW w:w="9390.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20"/>
        <w:gridCol w:w="6855"/>
        <w:gridCol w:w="1215"/>
        <w:tblGridChange w:id="0">
          <w:tblGrid>
            <w:gridCol w:w="1320"/>
            <w:gridCol w:w="6855"/>
            <w:gridCol w:w="1215"/>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4D">
            <w:pPr>
              <w:spacing w:line="360" w:lineRule="auto"/>
              <w:ind w:hanging="30"/>
              <w:rPr>
                <w:b w:val="1"/>
              </w:rPr>
            </w:pPr>
            <w:bookmarkStart w:colFirst="0" w:colLast="0" w:name="_2xcytpi" w:id="8"/>
            <w:bookmarkEnd w:id="8"/>
            <w:r w:rsidDel="00000000" w:rsidR="00000000" w:rsidRPr="00000000">
              <w:rPr>
                <w:b w:val="1"/>
                <w:rtl w:val="0"/>
              </w:rPr>
              <w:t xml:space="preserve">QUALIFICATION - REQUIREMENTS</w:t>
            </w:r>
          </w:p>
          <w:p w:rsidR="00000000" w:rsidDel="00000000" w:rsidP="00000000" w:rsidRDefault="00000000" w:rsidRPr="00000000" w14:paraId="0000004E">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4F">
            <w:pPr>
              <w:spacing w:line="360" w:lineRule="auto"/>
              <w:ind w:hanging="30"/>
              <w:rPr/>
            </w:pPr>
            <w:r w:rsidDel="00000000" w:rsidR="00000000" w:rsidRPr="00000000">
              <w:rPr>
                <w:rtl w:val="0"/>
              </w:rPr>
              <w:t xml:space="preserve">The following questions are ‘Pass/Fail’ questions. If Potential Bidders are unwilling or unable to answer “Yes”, their submission will be deemed non-compliant and shall be rejected.  Potential Bidders should record their answer by entering “Yes” or “No” in the “Your Response” box against each question.</w:t>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52">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53">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54">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shd w:fill="ffffff" w:val="clear"/>
            <w:tcMar>
              <w:top w:w="100.0" w:type="dxa"/>
              <w:left w:w="100.0" w:type="dxa"/>
              <w:bottom w:w="100.0" w:type="dxa"/>
              <w:right w:w="100.0" w:type="dxa"/>
            </w:tcMar>
          </w:tcPr>
          <w:p w:rsidR="00000000" w:rsidDel="00000000" w:rsidP="00000000" w:rsidRDefault="00000000" w:rsidRPr="00000000" w14:paraId="00000055">
            <w:pPr>
              <w:widowControl w:val="0"/>
              <w:spacing w:after="80" w:before="240" w:line="259" w:lineRule="auto"/>
              <w:ind w:hanging="30"/>
              <w:jc w:val="center"/>
              <w:rPr/>
            </w:pPr>
            <w:r w:rsidDel="00000000" w:rsidR="00000000" w:rsidRPr="00000000">
              <w:rPr>
                <w:rtl w:val="0"/>
              </w:rPr>
              <w:t xml:space="preserve">1.10</w:t>
            </w:r>
          </w:p>
        </w:tc>
        <w:tc>
          <w:tcPr>
            <w:shd w:fill="ffffff" w:val="clear"/>
            <w:tcMar>
              <w:top w:w="100.0" w:type="dxa"/>
              <w:left w:w="100.0" w:type="dxa"/>
              <w:bottom w:w="100.0" w:type="dxa"/>
              <w:right w:w="100.0" w:type="dxa"/>
            </w:tcMar>
          </w:tcPr>
          <w:p w:rsidR="00000000" w:rsidDel="00000000" w:rsidP="00000000" w:rsidRDefault="00000000" w:rsidRPr="00000000" w14:paraId="00000056">
            <w:pPr>
              <w:widowControl w:val="0"/>
              <w:spacing w:after="80" w:before="240" w:line="259" w:lineRule="auto"/>
              <w:ind w:hanging="30"/>
              <w:rPr/>
            </w:pPr>
            <w:r w:rsidDel="00000000" w:rsidR="00000000" w:rsidRPr="00000000">
              <w:rPr>
                <w:b w:val="1"/>
                <w:rtl w:val="0"/>
              </w:rPr>
              <w:t xml:space="preserve">Scale:</w:t>
            </w:r>
            <w:r w:rsidDel="00000000" w:rsidR="00000000" w:rsidRPr="00000000">
              <w:rPr>
                <w:rtl w:val="0"/>
              </w:rPr>
              <w:t xml:space="preserve">  Have provided mobile push notifications at scales in excess of 15 million notifications delivered within 10 minutes.</w:t>
            </w:r>
          </w:p>
        </w:tc>
        <w:tc>
          <w:tcPr>
            <w:shd w:fill="ffffff" w:val="clear"/>
            <w:tcMar>
              <w:top w:w="100.0" w:type="dxa"/>
              <w:left w:w="100.0" w:type="dxa"/>
              <w:bottom w:w="100.0" w:type="dxa"/>
              <w:right w:w="100.0" w:type="dxa"/>
            </w:tcMar>
          </w:tcPr>
          <w:p w:rsidR="00000000" w:rsidDel="00000000" w:rsidP="00000000" w:rsidRDefault="00000000" w:rsidRPr="00000000" w14:paraId="00000057">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8">
            <w:pPr>
              <w:widowControl w:val="0"/>
              <w:spacing w:after="80" w:before="240" w:line="259" w:lineRule="auto"/>
              <w:ind w:hanging="30"/>
              <w:jc w:val="center"/>
              <w:rPr/>
            </w:pPr>
            <w:r w:rsidDel="00000000" w:rsidR="00000000" w:rsidRPr="00000000">
              <w:rPr>
                <w:rtl w:val="0"/>
              </w:rPr>
              <w:t xml:space="preserve">1.11</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9">
            <w:pPr>
              <w:widowControl w:val="0"/>
              <w:spacing w:after="80" w:before="240" w:line="259" w:lineRule="auto"/>
              <w:ind w:hanging="30"/>
              <w:rPr/>
            </w:pPr>
            <w:r w:rsidDel="00000000" w:rsidR="00000000" w:rsidRPr="00000000">
              <w:rPr>
                <w:b w:val="1"/>
                <w:rtl w:val="0"/>
              </w:rPr>
              <w:t xml:space="preserve">Segmentation:  </w:t>
            </w:r>
            <w:r w:rsidDel="00000000" w:rsidR="00000000" w:rsidRPr="00000000">
              <w:rPr>
                <w:rtl w:val="0"/>
              </w:rPr>
              <w:t xml:space="preserve">Have provided a service that can split the user base into segments in order to deliver targeted personalised notifications</w:t>
            </w:r>
          </w:p>
        </w:tc>
        <w:tc>
          <w:tcPr>
            <w:shd w:fill="ffffff" w:val="clear"/>
            <w:tcMar>
              <w:top w:w="100.0" w:type="dxa"/>
              <w:left w:w="100.0" w:type="dxa"/>
              <w:bottom w:w="100.0" w:type="dxa"/>
              <w:right w:w="100.0" w:type="dxa"/>
            </w:tcMar>
          </w:tcPr>
          <w:p w:rsidR="00000000" w:rsidDel="00000000" w:rsidP="00000000" w:rsidRDefault="00000000" w:rsidRPr="00000000" w14:paraId="0000005A">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B">
            <w:pPr>
              <w:widowControl w:val="0"/>
              <w:spacing w:after="60" w:before="240" w:line="276" w:lineRule="auto"/>
              <w:ind w:hanging="30"/>
              <w:jc w:val="center"/>
              <w:rPr/>
            </w:pPr>
            <w:r w:rsidDel="00000000" w:rsidR="00000000" w:rsidRPr="00000000">
              <w:rPr>
                <w:rtl w:val="0"/>
              </w:rPr>
              <w:t xml:space="preserve">1.12</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C">
            <w:pPr>
              <w:widowControl w:val="0"/>
              <w:spacing w:after="80" w:before="240" w:line="259" w:lineRule="auto"/>
              <w:ind w:hanging="30"/>
              <w:rPr/>
            </w:pPr>
            <w:r w:rsidDel="00000000" w:rsidR="00000000" w:rsidRPr="00000000">
              <w:rPr>
                <w:b w:val="1"/>
                <w:rtl w:val="0"/>
              </w:rPr>
              <w:t xml:space="preserve">Integration:   </w:t>
            </w:r>
            <w:r w:rsidDel="00000000" w:rsidR="00000000" w:rsidRPr="00000000">
              <w:rPr>
                <w:rtl w:val="0"/>
              </w:rPr>
              <w:t xml:space="preserve">Have securely integrated with in-house publishing tools (e.g. Single Sign On, user permissions). </w:t>
            </w:r>
          </w:p>
        </w:tc>
        <w:tc>
          <w:tcPr>
            <w:shd w:fill="ffffff" w:val="clear"/>
            <w:tcMar>
              <w:top w:w="100.0" w:type="dxa"/>
              <w:left w:w="100.0" w:type="dxa"/>
              <w:bottom w:w="100.0" w:type="dxa"/>
              <w:right w:w="100.0" w:type="dxa"/>
            </w:tcMar>
          </w:tcPr>
          <w:p w:rsidR="00000000" w:rsidDel="00000000" w:rsidP="00000000" w:rsidRDefault="00000000" w:rsidRPr="00000000" w14:paraId="0000005D">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5E">
            <w:pPr>
              <w:widowControl w:val="0"/>
              <w:spacing w:after="60" w:before="240" w:line="276" w:lineRule="auto"/>
              <w:ind w:hanging="30"/>
              <w:jc w:val="center"/>
              <w:rPr/>
            </w:pPr>
            <w:r w:rsidDel="00000000" w:rsidR="00000000" w:rsidRPr="00000000">
              <w:rPr>
                <w:rtl w:val="0"/>
              </w:rPr>
              <w:t xml:space="preserve">1.13</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5F">
            <w:pPr>
              <w:widowControl w:val="0"/>
              <w:spacing w:after="80" w:before="240" w:line="259" w:lineRule="auto"/>
              <w:ind w:hanging="30"/>
              <w:rPr>
                <w:i w:val="1"/>
              </w:rPr>
            </w:pPr>
            <w:r w:rsidDel="00000000" w:rsidR="00000000" w:rsidRPr="00000000">
              <w:rPr>
                <w:b w:val="1"/>
                <w:rtl w:val="0"/>
              </w:rPr>
              <w:t xml:space="preserve">Integration: </w:t>
            </w:r>
            <w:r w:rsidDel="00000000" w:rsidR="00000000" w:rsidRPr="00000000">
              <w:rPr>
                <w:rtl w:val="0"/>
              </w:rPr>
              <w:t xml:space="preserve"> Have provided dedicated account management and technical support during integrations.</w:t>
            </w:r>
            <w:r w:rsidDel="00000000" w:rsidR="00000000" w:rsidRPr="00000000">
              <w:rPr>
                <w:rtl w:val="0"/>
              </w:rPr>
            </w:r>
          </w:p>
        </w:tc>
        <w:tc>
          <w:tcPr>
            <w:shd w:fill="ffffff" w:val="clear"/>
            <w:tcMar>
              <w:top w:w="100.0" w:type="dxa"/>
              <w:left w:w="100.0" w:type="dxa"/>
              <w:bottom w:w="100.0" w:type="dxa"/>
              <w:right w:w="100.0" w:type="dxa"/>
            </w:tcMar>
          </w:tcPr>
          <w:p w:rsidR="00000000" w:rsidDel="00000000" w:rsidP="00000000" w:rsidRDefault="00000000" w:rsidRPr="00000000" w14:paraId="00000060">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1">
            <w:pPr>
              <w:widowControl w:val="0"/>
              <w:spacing w:after="60" w:before="240" w:line="276" w:lineRule="auto"/>
              <w:ind w:hanging="30"/>
              <w:jc w:val="center"/>
              <w:rPr/>
            </w:pPr>
            <w:r w:rsidDel="00000000" w:rsidR="00000000" w:rsidRPr="00000000">
              <w:rPr>
                <w:rtl w:val="0"/>
              </w:rPr>
              <w:t xml:space="preserve">1.14</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2">
            <w:pPr>
              <w:widowControl w:val="0"/>
              <w:spacing w:after="80" w:before="240" w:line="259" w:lineRule="auto"/>
              <w:ind w:hanging="30"/>
              <w:rPr/>
            </w:pPr>
            <w:r w:rsidDel="00000000" w:rsidR="00000000" w:rsidRPr="00000000">
              <w:rPr>
                <w:b w:val="1"/>
                <w:rtl w:val="0"/>
              </w:rPr>
              <w:t xml:space="preserve">Operational Support:  </w:t>
            </w:r>
            <w:r w:rsidDel="00000000" w:rsidR="00000000" w:rsidRPr="00000000">
              <w:rPr>
                <w:rtl w:val="0"/>
              </w:rPr>
              <w:t xml:space="preserve">Experience of meeting the Service Level Agreements of large organisations, and the provision of ongoing 24/7 operational support</w:t>
            </w:r>
          </w:p>
        </w:tc>
        <w:tc>
          <w:tcPr>
            <w:shd w:fill="ffffff" w:val="clear"/>
            <w:tcMar>
              <w:top w:w="100.0" w:type="dxa"/>
              <w:left w:w="100.0" w:type="dxa"/>
              <w:bottom w:w="100.0" w:type="dxa"/>
              <w:right w:w="100.0" w:type="dxa"/>
            </w:tcMar>
          </w:tcPr>
          <w:p w:rsidR="00000000" w:rsidDel="00000000" w:rsidP="00000000" w:rsidRDefault="00000000" w:rsidRPr="00000000" w14:paraId="00000063">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4">
            <w:pPr>
              <w:widowControl w:val="0"/>
              <w:spacing w:after="60" w:before="240" w:line="276" w:lineRule="auto"/>
              <w:ind w:hanging="30"/>
              <w:jc w:val="center"/>
              <w:rPr/>
            </w:pPr>
            <w:r w:rsidDel="00000000" w:rsidR="00000000" w:rsidRPr="00000000">
              <w:rPr>
                <w:rtl w:val="0"/>
              </w:rPr>
              <w:t xml:space="preserve">1.15</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5">
            <w:pPr>
              <w:widowControl w:val="0"/>
              <w:spacing w:after="80" w:before="240" w:line="259" w:lineRule="auto"/>
              <w:ind w:hanging="30"/>
              <w:rPr/>
            </w:pPr>
            <w:r w:rsidDel="00000000" w:rsidR="00000000" w:rsidRPr="00000000">
              <w:rPr>
                <w:b w:val="1"/>
                <w:rtl w:val="0"/>
              </w:rPr>
              <w:t xml:space="preserve">Rich Notifications:</w:t>
            </w:r>
            <w:r w:rsidDel="00000000" w:rsidR="00000000" w:rsidRPr="00000000">
              <w:rPr>
                <w:rtl w:val="0"/>
              </w:rPr>
              <w:t xml:space="preserve">  Service provides the ability to deliver rich notifications (e.g. images and actions)</w:t>
            </w:r>
          </w:p>
        </w:tc>
        <w:tc>
          <w:tcPr>
            <w:shd w:fill="ffffff" w:val="clear"/>
            <w:tcMar>
              <w:top w:w="100.0" w:type="dxa"/>
              <w:left w:w="100.0" w:type="dxa"/>
              <w:bottom w:w="100.0" w:type="dxa"/>
              <w:right w:w="100.0" w:type="dxa"/>
            </w:tcMar>
          </w:tcPr>
          <w:p w:rsidR="00000000" w:rsidDel="00000000" w:rsidP="00000000" w:rsidRDefault="00000000" w:rsidRPr="00000000" w14:paraId="00000066">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7">
            <w:pPr>
              <w:widowControl w:val="0"/>
              <w:spacing w:after="60" w:before="240" w:line="276" w:lineRule="auto"/>
              <w:ind w:hanging="30"/>
              <w:jc w:val="center"/>
              <w:rPr/>
            </w:pPr>
            <w:r w:rsidDel="00000000" w:rsidR="00000000" w:rsidRPr="00000000">
              <w:rPr>
                <w:rtl w:val="0"/>
              </w:rPr>
              <w:t xml:space="preserve">1.16</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8">
            <w:pPr>
              <w:widowControl w:val="0"/>
              <w:spacing w:after="80" w:before="240" w:line="259" w:lineRule="auto"/>
              <w:ind w:hanging="30"/>
              <w:rPr/>
            </w:pPr>
            <w:r w:rsidDel="00000000" w:rsidR="00000000" w:rsidRPr="00000000">
              <w:rPr>
                <w:b w:val="1"/>
                <w:rtl w:val="0"/>
              </w:rPr>
              <w:t xml:space="preserve">Publishing Tool:  </w:t>
            </w:r>
            <w:r w:rsidDel="00000000" w:rsidR="00000000" w:rsidRPr="00000000">
              <w:rPr>
                <w:rtl w:val="0"/>
              </w:rPr>
              <w:t xml:space="preserve">Service provides an ability to generate, preview &amp; send push alerts (e.g. publishing UI)</w:t>
            </w:r>
          </w:p>
        </w:tc>
        <w:tc>
          <w:tcPr>
            <w:shd w:fill="ffffff" w:val="clear"/>
            <w:tcMar>
              <w:top w:w="100.0" w:type="dxa"/>
              <w:left w:w="100.0" w:type="dxa"/>
              <w:bottom w:w="100.0" w:type="dxa"/>
              <w:right w:w="100.0" w:type="dxa"/>
            </w:tcMar>
          </w:tcPr>
          <w:p w:rsidR="00000000" w:rsidDel="00000000" w:rsidP="00000000" w:rsidRDefault="00000000" w:rsidRPr="00000000" w14:paraId="00000069">
            <w:pPr>
              <w:widowControl w:val="0"/>
              <w:spacing w:after="80" w:before="24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6A">
            <w:pPr>
              <w:widowControl w:val="0"/>
              <w:spacing w:after="60" w:before="240" w:line="276" w:lineRule="auto"/>
              <w:ind w:hanging="30"/>
              <w:jc w:val="center"/>
              <w:rPr/>
            </w:pPr>
            <w:r w:rsidDel="00000000" w:rsidR="00000000" w:rsidRPr="00000000">
              <w:rPr>
                <w:rtl w:val="0"/>
              </w:rPr>
              <w:t xml:space="preserve">1.17</w:t>
            </w:r>
          </w:p>
        </w:tc>
        <w:tc>
          <w:tcPr>
            <w:tcBorders>
              <w:top w:color="000000" w:space="0" w:sz="4" w:val="single"/>
              <w:left w:color="000000" w:space="0" w:sz="4" w:val="single"/>
              <w:bottom w:color="000000" w:space="0" w:sz="4" w:val="single"/>
              <w:right w:color="000000" w:space="0" w:sz="4" w:val="single"/>
            </w:tcBorders>
            <w:shd w:fill="ffffff" w:val="clear"/>
            <w:tcMar>
              <w:top w:w="100.0" w:type="dxa"/>
              <w:left w:w="100.0" w:type="dxa"/>
              <w:bottom w:w="100.0" w:type="dxa"/>
              <w:right w:w="100.0" w:type="dxa"/>
            </w:tcMar>
          </w:tcPr>
          <w:p w:rsidR="00000000" w:rsidDel="00000000" w:rsidP="00000000" w:rsidRDefault="00000000" w:rsidRPr="00000000" w14:paraId="0000006B">
            <w:pPr>
              <w:widowControl w:val="0"/>
              <w:spacing w:after="80" w:before="240" w:line="259" w:lineRule="auto"/>
              <w:ind w:hanging="30"/>
              <w:rPr/>
            </w:pPr>
            <w:r w:rsidDel="00000000" w:rsidR="00000000" w:rsidRPr="00000000">
              <w:rPr>
                <w:b w:val="1"/>
                <w:rtl w:val="0"/>
              </w:rPr>
              <w:t xml:space="preserve">Timings:</w:t>
            </w:r>
            <w:r w:rsidDel="00000000" w:rsidR="00000000" w:rsidRPr="00000000">
              <w:rPr>
                <w:rtl w:val="0"/>
              </w:rPr>
              <w:t xml:space="preserve">  Can support a service integration from </w:t>
            </w:r>
            <w:r w:rsidDel="00000000" w:rsidR="00000000" w:rsidRPr="00000000">
              <w:rPr>
                <w:rtl w:val="0"/>
              </w:rPr>
              <w:t xml:space="preserve">January 2025, operational by March 2025.</w:t>
            </w:r>
          </w:p>
        </w:tc>
        <w:tc>
          <w:tcPr>
            <w:shd w:fill="ffffff" w:val="clear"/>
            <w:tcMar>
              <w:top w:w="100.0" w:type="dxa"/>
              <w:left w:w="100.0" w:type="dxa"/>
              <w:bottom w:w="100.0" w:type="dxa"/>
              <w:right w:w="100.0" w:type="dxa"/>
            </w:tcMar>
          </w:tcPr>
          <w:p w:rsidR="00000000" w:rsidDel="00000000" w:rsidP="00000000" w:rsidRDefault="00000000" w:rsidRPr="00000000" w14:paraId="0000006C">
            <w:pPr>
              <w:widowControl w:val="0"/>
              <w:spacing w:after="80" w:before="240" w:line="259" w:lineRule="auto"/>
              <w:ind w:hanging="30"/>
              <w:rPr/>
            </w:pPr>
            <w:r w:rsidDel="00000000" w:rsidR="00000000" w:rsidRPr="00000000">
              <w:rPr>
                <w:rtl w:val="0"/>
              </w:rPr>
            </w:r>
          </w:p>
        </w:tc>
      </w:tr>
    </w:tbl>
    <w:p w:rsidR="00000000" w:rsidDel="00000000" w:rsidP="00000000" w:rsidRDefault="00000000" w:rsidRPr="00000000" w14:paraId="0000006D">
      <w:pPr>
        <w:widowControl w:val="0"/>
        <w:spacing w:line="276" w:lineRule="auto"/>
        <w:rPr>
          <w:sz w:val="32"/>
          <w:szCs w:val="32"/>
        </w:rPr>
      </w:pPr>
      <w:r w:rsidDel="00000000" w:rsidR="00000000" w:rsidRPr="00000000">
        <w:rPr>
          <w:rtl w:val="0"/>
        </w:rPr>
      </w:r>
    </w:p>
    <w:p w:rsidR="00000000" w:rsidDel="00000000" w:rsidP="00000000" w:rsidRDefault="00000000" w:rsidRPr="00000000" w14:paraId="0000006E">
      <w:pPr>
        <w:widowControl w:val="0"/>
        <w:spacing w:line="276" w:lineRule="auto"/>
        <w:rPr>
          <w:sz w:val="24"/>
          <w:szCs w:val="24"/>
        </w:rPr>
      </w:pPr>
      <w:r w:rsidDel="00000000" w:rsidR="00000000" w:rsidRPr="00000000">
        <w:rPr>
          <w:rtl w:val="0"/>
        </w:rPr>
      </w:r>
    </w:p>
    <w:tbl>
      <w:tblPr>
        <w:tblStyle w:val="Table6"/>
        <w:tblW w:w="9645.0" w:type="dxa"/>
        <w:jc w:val="left"/>
        <w:tblInd w:w="-3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6765"/>
        <w:gridCol w:w="1500"/>
        <w:tblGridChange w:id="0">
          <w:tblGrid>
            <w:gridCol w:w="1380"/>
            <w:gridCol w:w="6765"/>
            <w:gridCol w:w="1500"/>
          </w:tblGrid>
        </w:tblGridChange>
      </w:tblGrid>
      <w:tr>
        <w:trPr>
          <w:cantSplit w:val="0"/>
          <w:trHeight w:val="72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6F">
            <w:pPr>
              <w:spacing w:line="360" w:lineRule="auto"/>
              <w:ind w:hanging="30"/>
              <w:rPr>
                <w:b w:val="1"/>
              </w:rPr>
            </w:pPr>
            <w:r w:rsidDel="00000000" w:rsidR="00000000" w:rsidRPr="00000000">
              <w:rPr>
                <w:b w:val="1"/>
                <w:rtl w:val="0"/>
              </w:rPr>
              <w:t xml:space="preserve">QUALIFICATION - CONFLICTS OF INTEREST</w:t>
            </w:r>
          </w:p>
          <w:p w:rsidR="00000000" w:rsidDel="00000000" w:rsidP="00000000" w:rsidRDefault="00000000" w:rsidRPr="00000000" w14:paraId="00000070">
            <w:pPr>
              <w:spacing w:line="360"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71">
            <w:pPr>
              <w:spacing w:line="360" w:lineRule="auto"/>
              <w:ind w:hanging="30"/>
              <w:rPr/>
            </w:pPr>
            <w:r w:rsidDel="00000000" w:rsidR="00000000" w:rsidRPr="00000000">
              <w:rPr>
                <w:rtl w:val="0"/>
              </w:rPr>
              <w:t xml:space="preserve">Question 1.18 is a ‘Yes/No’ question and will dictate whether or not question 1.19 needs to be answered.</w:t>
            </w:r>
          </w:p>
          <w:p w:rsidR="00000000" w:rsidDel="00000000" w:rsidP="00000000" w:rsidRDefault="00000000" w:rsidRPr="00000000" w14:paraId="00000072">
            <w:pPr>
              <w:spacing w:line="360" w:lineRule="auto"/>
              <w:ind w:hanging="30"/>
              <w:rPr/>
            </w:pPr>
            <w:r w:rsidDel="00000000" w:rsidR="00000000" w:rsidRPr="00000000">
              <w:rPr>
                <w:rtl w:val="0"/>
              </w:rPr>
              <w:t xml:space="preserve">Question 1.19 is a Pass / Fail question. Potential Bidders are required to provide details of how the identified conflict will be mitigated. </w:t>
            </w:r>
          </w:p>
          <w:p w:rsidR="00000000" w:rsidDel="00000000" w:rsidP="00000000" w:rsidRDefault="00000000" w:rsidRPr="00000000" w14:paraId="00000073">
            <w:pPr>
              <w:spacing w:line="360" w:lineRule="auto"/>
              <w:ind w:hanging="30"/>
              <w:rPr>
                <w:b w:val="1"/>
              </w:rPr>
            </w:pPr>
            <w:r w:rsidDel="00000000" w:rsidR="00000000" w:rsidRPr="00000000">
              <w:rPr>
                <w:rtl w:val="0"/>
              </w:rPr>
              <w:t xml:space="preserve">The Contracting Authority will review the mitigation in line with the perceived conflict of interest, to determine what level of risk this poses to them. Therefore, if Potential Bidders cannot or are unwilling to suitably demonstrate that they have suitable safeguards to mitigate any risk then their Bid will be deemed non-compliant and will be rejected.</w:t>
            </w:r>
            <w:r w:rsidDel="00000000" w:rsidR="00000000" w:rsidRPr="00000000">
              <w:rPr>
                <w:rtl w:val="0"/>
              </w:rPr>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76">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77">
            <w:pPr>
              <w:widowControl w:val="0"/>
              <w:spacing w:after="80" w:line="259" w:lineRule="auto"/>
              <w:ind w:hanging="30"/>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78">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9">
            <w:pPr>
              <w:widowControl w:val="0"/>
              <w:spacing w:after="60" w:before="60" w:line="276" w:lineRule="auto"/>
              <w:ind w:hanging="30"/>
              <w:jc w:val="center"/>
              <w:rPr/>
            </w:pPr>
            <w:r w:rsidDel="00000000" w:rsidR="00000000" w:rsidRPr="00000000">
              <w:rPr>
                <w:rtl w:val="0"/>
              </w:rPr>
              <w:t xml:space="preserve">1.18</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A">
            <w:pPr>
              <w:widowControl w:val="0"/>
              <w:spacing w:after="60" w:before="60" w:line="276" w:lineRule="auto"/>
              <w:ind w:hanging="30"/>
              <w:rPr/>
            </w:pPr>
            <w:r w:rsidDel="00000000" w:rsidR="00000000" w:rsidRPr="00000000">
              <w:rPr>
                <w:rtl w:val="0"/>
              </w:rPr>
              <w:t xml:space="preserve">Please confirm whether you have any potential, actual or perceived conflicts of interest that may be relevant to this requirement.</w:t>
            </w:r>
          </w:p>
        </w:tc>
        <w:tc>
          <w:tcPr>
            <w:shd w:fill="ffffff" w:val="clear"/>
            <w:tcMar>
              <w:top w:w="100.0" w:type="dxa"/>
              <w:left w:w="100.0" w:type="dxa"/>
              <w:bottom w:w="100.0" w:type="dxa"/>
              <w:right w:w="100.0" w:type="dxa"/>
            </w:tcMar>
          </w:tcPr>
          <w:p w:rsidR="00000000" w:rsidDel="00000000" w:rsidP="00000000" w:rsidRDefault="00000000" w:rsidRPr="00000000" w14:paraId="0000007B">
            <w:pPr>
              <w:widowControl w:val="0"/>
              <w:spacing w:after="80" w:line="259" w:lineRule="auto"/>
              <w:ind w:hanging="30"/>
              <w:rPr/>
            </w:pPr>
            <w:r w:rsidDel="00000000" w:rsidR="00000000" w:rsidRPr="00000000">
              <w:rPr>
                <w:rtl w:val="0"/>
              </w:rPr>
            </w:r>
          </w:p>
        </w:tc>
      </w:tr>
      <w:tr>
        <w:trPr>
          <w:cantSplit w:val="0"/>
          <w:trHeight w:val="420"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C">
            <w:pPr>
              <w:widowControl w:val="0"/>
              <w:spacing w:after="60" w:before="60" w:line="276" w:lineRule="auto"/>
              <w:ind w:hanging="30"/>
              <w:jc w:val="center"/>
              <w:rPr/>
            </w:pPr>
            <w:r w:rsidDel="00000000" w:rsidR="00000000" w:rsidRPr="00000000">
              <w:rPr>
                <w:rtl w:val="0"/>
              </w:rPr>
              <w:t xml:space="preserve">1.19</w:t>
            </w:r>
          </w:p>
        </w:tc>
        <w:tc>
          <w:tcPr>
            <w:gridSpan w:val="2"/>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D">
            <w:pPr>
              <w:widowControl w:val="0"/>
              <w:spacing w:after="60" w:before="60" w:line="276" w:lineRule="auto"/>
              <w:ind w:hanging="30"/>
              <w:rPr/>
            </w:pPr>
            <w:r w:rsidDel="00000000" w:rsidR="00000000" w:rsidRPr="00000000">
              <w:rPr>
                <w:rtl w:val="0"/>
              </w:rPr>
              <w:t xml:space="preserve">We require that any potential, actual or perceived conflicts of interest in respect of this Bid Pack are identified in writing and that companies outline what safeguards would be put in place to mitigate the risk of actual or perceived conflicts arising during the delivery of these services.</w:t>
            </w:r>
          </w:p>
        </w:tc>
      </w:tr>
      <w:tr>
        <w:trPr>
          <w:cantSplit w:val="0"/>
          <w:trHeight w:val="420" w:hRule="atLeast"/>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7F">
            <w:pPr>
              <w:widowControl w:val="0"/>
              <w:spacing w:after="60" w:before="60" w:line="276" w:lineRule="auto"/>
              <w:ind w:hanging="30"/>
              <w:jc w:val="center"/>
              <w:rPr/>
            </w:pPr>
            <w:r w:rsidDel="00000000" w:rsidR="00000000" w:rsidRPr="00000000">
              <w:rPr>
                <w:rtl w:val="0"/>
              </w:rPr>
              <w:t xml:space="preserve">1.19 Responses if applicable</w:t>
            </w:r>
          </w:p>
        </w:tc>
        <w:tc>
          <w:tcPr>
            <w:gridSpan w:val="2"/>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0">
            <w:pPr>
              <w:widowControl w:val="0"/>
              <w:spacing w:after="60" w:before="60" w:line="276" w:lineRule="auto"/>
              <w:ind w:hanging="30"/>
              <w:rPr/>
            </w:pPr>
            <w:r w:rsidDel="00000000" w:rsidR="00000000" w:rsidRPr="00000000">
              <w:rPr>
                <w:rtl w:val="0"/>
              </w:rPr>
            </w:r>
          </w:p>
        </w:tc>
      </w:tr>
    </w:tbl>
    <w:p w:rsidR="00000000" w:rsidDel="00000000" w:rsidP="00000000" w:rsidRDefault="00000000" w:rsidRPr="00000000" w14:paraId="00000082">
      <w:pPr>
        <w:spacing w:after="200" w:line="276" w:lineRule="auto"/>
        <w:ind w:left="-30" w:firstLine="0"/>
        <w:rPr>
          <w:sz w:val="24"/>
          <w:szCs w:val="24"/>
        </w:rPr>
      </w:pPr>
      <w:r w:rsidDel="00000000" w:rsidR="00000000" w:rsidRPr="00000000">
        <w:rPr>
          <w:rtl w:val="0"/>
        </w:rPr>
      </w:r>
    </w:p>
    <w:tbl>
      <w:tblPr>
        <w:tblStyle w:val="Table7"/>
        <w:tblW w:w="9900.0" w:type="dxa"/>
        <w:jc w:val="left"/>
        <w:tblInd w:w="-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50"/>
        <w:gridCol w:w="4260"/>
        <w:gridCol w:w="4290"/>
        <w:tblGridChange w:id="0">
          <w:tblGrid>
            <w:gridCol w:w="1350"/>
            <w:gridCol w:w="4260"/>
            <w:gridCol w:w="4290"/>
          </w:tblGrid>
        </w:tblGridChange>
      </w:tblGrid>
      <w:tr>
        <w:trPr>
          <w:cantSplit w:val="0"/>
          <w:trHeight w:val="440" w:hRule="atLeast"/>
          <w:tblHeader w:val="0"/>
        </w:trPr>
        <w:tc>
          <w:tcPr>
            <w:gridSpan w:val="3"/>
            <w:shd w:fill="b8cce4" w:val="clear"/>
            <w:tcMar>
              <w:top w:w="100.0" w:type="dxa"/>
              <w:left w:w="100.0" w:type="dxa"/>
              <w:bottom w:w="100.0" w:type="dxa"/>
              <w:right w:w="100.0" w:type="dxa"/>
            </w:tcMar>
          </w:tcPr>
          <w:p w:rsidR="00000000" w:rsidDel="00000000" w:rsidP="00000000" w:rsidRDefault="00000000" w:rsidRPr="00000000" w14:paraId="00000083">
            <w:pPr>
              <w:spacing w:line="360" w:lineRule="auto"/>
              <w:ind w:hanging="30"/>
              <w:rPr>
                <w:b w:val="1"/>
              </w:rPr>
            </w:pPr>
            <w:r w:rsidDel="00000000" w:rsidR="00000000" w:rsidRPr="00000000">
              <w:rPr>
                <w:b w:val="1"/>
                <w:rtl w:val="0"/>
              </w:rPr>
              <w:t xml:space="preserve">QUALIFICATION - INFORMATION ONLY</w:t>
            </w:r>
          </w:p>
          <w:p w:rsidR="00000000" w:rsidDel="00000000" w:rsidP="00000000" w:rsidRDefault="00000000" w:rsidRPr="00000000" w14:paraId="00000084">
            <w:pPr>
              <w:widowControl w:val="0"/>
              <w:spacing w:after="80" w:line="259" w:lineRule="auto"/>
              <w:ind w:hanging="30"/>
              <w:rPr>
                <w:b w:val="1"/>
              </w:rPr>
            </w:pPr>
            <w:r w:rsidDel="00000000" w:rsidR="00000000" w:rsidRPr="00000000">
              <w:rPr>
                <w:b w:val="1"/>
                <w:rtl w:val="0"/>
              </w:rPr>
              <w:t xml:space="preserve">Response Guidance</w:t>
            </w:r>
          </w:p>
          <w:p w:rsidR="00000000" w:rsidDel="00000000" w:rsidP="00000000" w:rsidRDefault="00000000" w:rsidRPr="00000000" w14:paraId="00000085">
            <w:pPr>
              <w:spacing w:line="360" w:lineRule="auto"/>
              <w:ind w:hanging="30"/>
              <w:rPr>
                <w:b w:val="1"/>
              </w:rPr>
            </w:pPr>
            <w:r w:rsidDel="00000000" w:rsidR="00000000" w:rsidRPr="00000000">
              <w:rPr>
                <w:rtl w:val="0"/>
              </w:rPr>
              <w:t xml:space="preserve">The following questions are for information only and do not form part of the evaluation. Information provided in response to these questions may be used in preparation of any Contract Award and any omissions may delay completion of this procurement.</w:t>
            </w:r>
            <w:r w:rsidDel="00000000" w:rsidR="00000000" w:rsidRPr="00000000">
              <w:rPr>
                <w:rtl w:val="0"/>
              </w:rPr>
            </w:r>
          </w:p>
        </w:tc>
      </w:tr>
      <w:tr>
        <w:trPr>
          <w:cantSplit w:val="0"/>
          <w:tblHeader w:val="0"/>
        </w:trPr>
        <w:tc>
          <w:tcPr>
            <w:shd w:fill="b8cce4" w:val="clear"/>
            <w:tcMar>
              <w:top w:w="100.0" w:type="dxa"/>
              <w:left w:w="100.0" w:type="dxa"/>
              <w:bottom w:w="100.0" w:type="dxa"/>
              <w:right w:w="100.0" w:type="dxa"/>
            </w:tcMar>
          </w:tcPr>
          <w:p w:rsidR="00000000" w:rsidDel="00000000" w:rsidP="00000000" w:rsidRDefault="00000000" w:rsidRPr="00000000" w14:paraId="00000088">
            <w:pPr>
              <w:widowControl w:val="0"/>
              <w:spacing w:after="80" w:line="259" w:lineRule="auto"/>
              <w:ind w:hanging="30"/>
              <w:rPr>
                <w:b w:val="1"/>
              </w:rPr>
            </w:pPr>
            <w:r w:rsidDel="00000000" w:rsidR="00000000" w:rsidRPr="00000000">
              <w:rPr>
                <w:b w:val="1"/>
                <w:rtl w:val="0"/>
              </w:rPr>
              <w:t xml:space="preserve">Question Number</w:t>
            </w:r>
          </w:p>
        </w:tc>
        <w:tc>
          <w:tcPr>
            <w:shd w:fill="b8cce4" w:val="clear"/>
            <w:tcMar>
              <w:top w:w="100.0" w:type="dxa"/>
              <w:left w:w="100.0" w:type="dxa"/>
              <w:bottom w:w="100.0" w:type="dxa"/>
              <w:right w:w="100.0" w:type="dxa"/>
            </w:tcMar>
          </w:tcPr>
          <w:p w:rsidR="00000000" w:rsidDel="00000000" w:rsidP="00000000" w:rsidRDefault="00000000" w:rsidRPr="00000000" w14:paraId="00000089">
            <w:pPr>
              <w:widowControl w:val="0"/>
              <w:spacing w:after="80" w:line="259" w:lineRule="auto"/>
              <w:ind w:hanging="30"/>
              <w:jc w:val="center"/>
              <w:rPr>
                <w:b w:val="1"/>
              </w:rPr>
            </w:pPr>
            <w:r w:rsidDel="00000000" w:rsidR="00000000" w:rsidRPr="00000000">
              <w:rPr>
                <w:b w:val="1"/>
                <w:rtl w:val="0"/>
              </w:rPr>
              <w:t xml:space="preserve">Question</w:t>
            </w:r>
          </w:p>
        </w:tc>
        <w:tc>
          <w:tcPr>
            <w:shd w:fill="b8cce4" w:val="clear"/>
            <w:tcMar>
              <w:top w:w="100.0" w:type="dxa"/>
              <w:left w:w="100.0" w:type="dxa"/>
              <w:bottom w:w="100.0" w:type="dxa"/>
              <w:right w:w="100.0" w:type="dxa"/>
            </w:tcMar>
          </w:tcPr>
          <w:p w:rsidR="00000000" w:rsidDel="00000000" w:rsidP="00000000" w:rsidRDefault="00000000" w:rsidRPr="00000000" w14:paraId="0000008A">
            <w:pPr>
              <w:widowControl w:val="0"/>
              <w:spacing w:after="80" w:line="259" w:lineRule="auto"/>
              <w:ind w:hanging="30"/>
              <w:rPr>
                <w:b w:val="1"/>
              </w:rPr>
            </w:pPr>
            <w:r w:rsidDel="00000000" w:rsidR="00000000" w:rsidRPr="00000000">
              <w:rPr>
                <w:b w:val="1"/>
                <w:rtl w:val="0"/>
              </w:rPr>
              <w:t xml:space="preserve">Your Response</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B">
            <w:pPr>
              <w:widowControl w:val="0"/>
              <w:spacing w:after="80" w:line="259" w:lineRule="auto"/>
              <w:ind w:hanging="30"/>
              <w:jc w:val="center"/>
              <w:rPr/>
            </w:pPr>
            <w:r w:rsidDel="00000000" w:rsidR="00000000" w:rsidRPr="00000000">
              <w:rPr>
                <w:rtl w:val="0"/>
              </w:rPr>
              <w:t xml:space="preserve">1.20</w:t>
            </w:r>
          </w:p>
        </w:tc>
        <w:tc>
          <w:tcPr>
            <w:tcBorders>
              <w:top w:color="000000" w:space="0" w:sz="8" w:val="single"/>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8C">
            <w:pPr>
              <w:widowControl w:val="0"/>
              <w:spacing w:line="259" w:lineRule="auto"/>
              <w:ind w:hanging="30"/>
              <w:rPr/>
            </w:pPr>
            <w:r w:rsidDel="00000000" w:rsidR="00000000" w:rsidRPr="00000000">
              <w:rPr>
                <w:rtl w:val="0"/>
              </w:rPr>
              <w:t xml:space="preserve">Please provide details of where the Award Outcome should be directed. Your response must include their;</w:t>
            </w:r>
          </w:p>
          <w:p w:rsidR="00000000" w:rsidDel="00000000" w:rsidP="00000000" w:rsidRDefault="00000000" w:rsidRPr="00000000" w14:paraId="0000008D">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Full Name </w:t>
            </w:r>
          </w:p>
          <w:p w:rsidR="00000000" w:rsidDel="00000000" w:rsidP="00000000" w:rsidRDefault="00000000" w:rsidRPr="00000000" w14:paraId="0000008E">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Role/Title</w:t>
            </w:r>
          </w:p>
          <w:p w:rsidR="00000000" w:rsidDel="00000000" w:rsidP="00000000" w:rsidRDefault="00000000" w:rsidRPr="00000000" w14:paraId="0000008F">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Registered Address</w:t>
            </w:r>
          </w:p>
          <w:p w:rsidR="00000000" w:rsidDel="00000000" w:rsidP="00000000" w:rsidRDefault="00000000" w:rsidRPr="00000000" w14:paraId="00000090">
            <w:pPr>
              <w:widowControl w:val="0"/>
              <w:numPr>
                <w:ilvl w:val="0"/>
                <w:numId w:val="4"/>
              </w:numPr>
              <w:spacing w:line="259" w:lineRule="auto"/>
              <w:ind w:left="720" w:hanging="360"/>
              <w:rPr>
                <w:rFonts w:ascii="Calibri" w:cs="Calibri" w:eastAsia="Calibri" w:hAnsi="Calibri"/>
              </w:rPr>
            </w:pPr>
            <w:r w:rsidDel="00000000" w:rsidR="00000000" w:rsidRPr="00000000">
              <w:rPr>
                <w:rtl w:val="0"/>
              </w:rPr>
              <w:t xml:space="preserve">Email Address</w:t>
            </w:r>
          </w:p>
        </w:tc>
        <w:tc>
          <w:tcPr>
            <w:shd w:fill="auto" w:val="clear"/>
            <w:tcMar>
              <w:top w:w="100.0" w:type="dxa"/>
              <w:left w:w="100.0" w:type="dxa"/>
              <w:bottom w:w="100.0" w:type="dxa"/>
              <w:right w:w="100.0" w:type="dxa"/>
            </w:tcMar>
          </w:tcPr>
          <w:p w:rsidR="00000000" w:rsidDel="00000000" w:rsidP="00000000" w:rsidRDefault="00000000" w:rsidRPr="00000000" w14:paraId="00000091">
            <w:pPr>
              <w:widowControl w:val="0"/>
              <w:spacing w:after="8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2">
            <w:pPr>
              <w:widowControl w:val="0"/>
              <w:spacing w:after="80" w:line="259" w:lineRule="auto"/>
              <w:ind w:hanging="30"/>
              <w:jc w:val="center"/>
              <w:rPr/>
            </w:pPr>
            <w:r w:rsidDel="00000000" w:rsidR="00000000" w:rsidRPr="00000000">
              <w:rPr>
                <w:rtl w:val="0"/>
              </w:rPr>
              <w:t xml:space="preserve">1.21</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3">
            <w:pPr>
              <w:widowControl w:val="0"/>
              <w:spacing w:line="259" w:lineRule="auto"/>
              <w:ind w:hanging="30"/>
              <w:rPr/>
            </w:pPr>
            <w:r w:rsidDel="00000000" w:rsidR="00000000" w:rsidRPr="00000000">
              <w:rPr>
                <w:rtl w:val="0"/>
              </w:rPr>
              <w:t xml:space="preserve">Please provide details of your Data Protection Officer. Your response must include their;</w:t>
            </w:r>
          </w:p>
          <w:p w:rsidR="00000000" w:rsidDel="00000000" w:rsidP="00000000" w:rsidRDefault="00000000" w:rsidRPr="00000000" w14:paraId="00000094">
            <w:pPr>
              <w:widowControl w:val="0"/>
              <w:numPr>
                <w:ilvl w:val="0"/>
                <w:numId w:val="1"/>
              </w:numPr>
              <w:pBdr>
                <w:top w:color="auto" w:space="0" w:sz="0" w:val="none"/>
                <w:left w:color="auto" w:space="0" w:sz="0" w:val="none"/>
                <w:bottom w:color="auto" w:space="0" w:sz="0" w:val="none"/>
                <w:right w:color="auto" w:space="0" w:sz="0" w:val="none"/>
                <w:between w:color="auto" w:space="0" w:sz="0" w:val="none"/>
              </w:pBdr>
              <w:spacing w:line="259" w:lineRule="auto"/>
              <w:ind w:left="690" w:hanging="360"/>
            </w:pPr>
            <w:r w:rsidDel="00000000" w:rsidR="00000000" w:rsidRPr="00000000">
              <w:rPr>
                <w:rtl w:val="0"/>
              </w:rPr>
              <w:t xml:space="preserve">Full Name</w:t>
            </w:r>
          </w:p>
          <w:p w:rsidR="00000000" w:rsidDel="00000000" w:rsidP="00000000" w:rsidRDefault="00000000" w:rsidRPr="00000000" w14:paraId="00000095">
            <w:pPr>
              <w:widowControl w:val="0"/>
              <w:numPr>
                <w:ilvl w:val="0"/>
                <w:numId w:val="1"/>
              </w:numPr>
              <w:pBdr>
                <w:top w:color="auto" w:space="0" w:sz="0" w:val="none"/>
                <w:left w:color="auto" w:space="0" w:sz="0" w:val="none"/>
                <w:bottom w:color="auto" w:space="0" w:sz="0" w:val="none"/>
                <w:right w:color="auto" w:space="0" w:sz="0" w:val="none"/>
                <w:between w:color="auto" w:space="0" w:sz="0" w:val="none"/>
              </w:pBdr>
              <w:spacing w:line="259" w:lineRule="auto"/>
              <w:ind w:left="690" w:hanging="360"/>
            </w:pPr>
            <w:r w:rsidDel="00000000" w:rsidR="00000000" w:rsidRPr="00000000">
              <w:rPr>
                <w:rtl w:val="0"/>
              </w:rPr>
              <w:t xml:space="preserve">Email Address</w:t>
            </w:r>
          </w:p>
        </w:tc>
        <w:tc>
          <w:tcPr>
            <w:shd w:fill="auto" w:val="clear"/>
            <w:tcMar>
              <w:top w:w="100.0" w:type="dxa"/>
              <w:left w:w="100.0" w:type="dxa"/>
              <w:bottom w:w="100.0" w:type="dxa"/>
              <w:right w:w="100.0" w:type="dxa"/>
            </w:tcMar>
          </w:tcPr>
          <w:p w:rsidR="00000000" w:rsidDel="00000000" w:rsidP="00000000" w:rsidRDefault="00000000" w:rsidRPr="00000000" w14:paraId="00000096">
            <w:pPr>
              <w:widowControl w:val="0"/>
              <w:spacing w:after="80" w:line="259" w:lineRule="auto"/>
              <w:ind w:hanging="30"/>
              <w:rPr/>
            </w:pPr>
            <w:r w:rsidDel="00000000" w:rsidR="00000000" w:rsidRPr="00000000">
              <w:rPr>
                <w:rtl w:val="0"/>
              </w:rPr>
            </w:r>
          </w:p>
        </w:tc>
      </w:tr>
      <w:tr>
        <w:trPr>
          <w:cantSplit w:val="0"/>
          <w:tblHeader w:val="0"/>
        </w:trPr>
        <w:tc>
          <w:tcPr>
            <w:tcBorders>
              <w:top w:color="000000" w:space="0" w:sz="0" w:val="nil"/>
              <w:left w:color="000000" w:space="0" w:sz="8" w:val="single"/>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7">
            <w:pPr>
              <w:widowControl w:val="0"/>
              <w:spacing w:after="80" w:line="259" w:lineRule="auto"/>
              <w:ind w:hanging="30"/>
              <w:jc w:val="center"/>
              <w:rPr/>
            </w:pPr>
            <w:r w:rsidDel="00000000" w:rsidR="00000000" w:rsidRPr="00000000">
              <w:rPr>
                <w:rtl w:val="0"/>
              </w:rPr>
              <w:t xml:space="preserve">1.22</w:t>
            </w:r>
          </w:p>
        </w:tc>
        <w:tc>
          <w:tcPr>
            <w:tcBorders>
              <w:top w:color="000000" w:space="0" w:sz="0" w:val="nil"/>
              <w:left w:color="000000" w:space="0" w:sz="0" w:val="nil"/>
              <w:bottom w:color="000000" w:space="0" w:sz="8" w:val="single"/>
              <w:right w:color="000000" w:space="0" w:sz="8" w:val="single"/>
            </w:tcBorders>
            <w:shd w:fill="ffffff" w:val="clear"/>
            <w:tcMar>
              <w:top w:w="100.0" w:type="dxa"/>
              <w:left w:w="100.0" w:type="dxa"/>
              <w:bottom w:w="100.0" w:type="dxa"/>
              <w:right w:w="100.0" w:type="dxa"/>
            </w:tcMar>
          </w:tcPr>
          <w:p w:rsidR="00000000" w:rsidDel="00000000" w:rsidP="00000000" w:rsidRDefault="00000000" w:rsidRPr="00000000" w14:paraId="00000098">
            <w:pPr>
              <w:widowControl w:val="0"/>
              <w:spacing w:line="259" w:lineRule="auto"/>
              <w:ind w:hanging="30"/>
              <w:rPr/>
            </w:pPr>
            <w:r w:rsidDel="00000000" w:rsidR="00000000" w:rsidRPr="00000000">
              <w:rPr>
                <w:rtl w:val="0"/>
              </w:rPr>
              <w:t xml:space="preserve">Please provide details of any sub-contractors you propose to use in order to meet your obligations should you be awarded a Contract.  Your response must include their;</w:t>
            </w:r>
          </w:p>
          <w:p w:rsidR="00000000" w:rsidDel="00000000" w:rsidP="00000000" w:rsidRDefault="00000000" w:rsidRPr="00000000" w14:paraId="00000099">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Trading Name(s)</w:t>
            </w:r>
          </w:p>
          <w:p w:rsidR="00000000" w:rsidDel="00000000" w:rsidP="00000000" w:rsidRDefault="00000000" w:rsidRPr="00000000" w14:paraId="0000009A">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Registered Address(ees) and Contact Details</w:t>
            </w:r>
          </w:p>
          <w:p w:rsidR="00000000" w:rsidDel="00000000" w:rsidP="00000000" w:rsidRDefault="00000000" w:rsidRPr="00000000" w14:paraId="0000009B">
            <w:pPr>
              <w:widowControl w:val="0"/>
              <w:numPr>
                <w:ilvl w:val="0"/>
                <w:numId w:val="3"/>
              </w:numPr>
              <w:spacing w:line="259" w:lineRule="auto"/>
              <w:ind w:left="720" w:hanging="360"/>
              <w:rPr>
                <w:rFonts w:ascii="Calibri" w:cs="Calibri" w:eastAsia="Calibri" w:hAnsi="Calibri"/>
              </w:rPr>
            </w:pPr>
            <w:r w:rsidDel="00000000" w:rsidR="00000000" w:rsidRPr="00000000">
              <w:rPr>
                <w:rtl w:val="0"/>
              </w:rPr>
              <w:t xml:space="preserve">Goods/Services to be provided</w:t>
            </w:r>
          </w:p>
        </w:tc>
        <w:tc>
          <w:tcPr>
            <w:shd w:fill="auto" w:val="clear"/>
            <w:tcMar>
              <w:top w:w="100.0" w:type="dxa"/>
              <w:left w:w="100.0" w:type="dxa"/>
              <w:bottom w:w="100.0" w:type="dxa"/>
              <w:right w:w="100.0" w:type="dxa"/>
            </w:tcMar>
          </w:tcPr>
          <w:p w:rsidR="00000000" w:rsidDel="00000000" w:rsidP="00000000" w:rsidRDefault="00000000" w:rsidRPr="00000000" w14:paraId="0000009C">
            <w:pPr>
              <w:widowControl w:val="0"/>
              <w:spacing w:after="80" w:line="259" w:lineRule="auto"/>
              <w:ind w:hanging="30"/>
              <w:rPr/>
            </w:pPr>
            <w:r w:rsidDel="00000000" w:rsidR="00000000" w:rsidRPr="00000000">
              <w:rPr>
                <w:rtl w:val="0"/>
              </w:rPr>
            </w:r>
          </w:p>
        </w:tc>
      </w:tr>
    </w:tbl>
    <w:p w:rsidR="00000000" w:rsidDel="00000000" w:rsidP="00000000" w:rsidRDefault="00000000" w:rsidRPr="00000000" w14:paraId="0000009D">
      <w:pPr>
        <w:spacing w:after="200" w:line="276" w:lineRule="auto"/>
        <w:ind w:left="-30" w:firstLine="0"/>
        <w:rPr>
          <w:sz w:val="32"/>
          <w:szCs w:val="32"/>
        </w:rPr>
      </w:pPr>
      <w:r w:rsidDel="00000000" w:rsidR="00000000" w:rsidRPr="00000000">
        <w:rPr>
          <w:rtl w:val="0"/>
        </w:rPr>
      </w:r>
    </w:p>
    <w:sectPr>
      <w:headerReference r:id="rId6" w:type="default"/>
      <w:foot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E">
    <w:pPr>
      <w:tabs>
        <w:tab w:val="center" w:leader="none" w:pos="4513"/>
        <w:tab w:val="right" w:leader="none" w:pos="9026"/>
      </w:tabs>
      <w:spacing w:line="276" w:lineRule="auto"/>
      <w:rPr>
        <w:color w:val="bfbfbf"/>
        <w:sz w:val="20"/>
        <w:szCs w:val="20"/>
      </w:rPr>
    </w:pPr>
    <w:r w:rsidDel="00000000" w:rsidR="00000000" w:rsidRPr="00000000">
      <w:rPr>
        <w:color w:val="bfbfbf"/>
        <w:sz w:val="20"/>
        <w:szCs w:val="20"/>
        <w:rtl w:val="0"/>
      </w:rPr>
      <w:t xml:space="preserve">v.1.0</w:t>
      <w:tab/>
      <w:t xml:space="preserve">                                           </w:t>
    </w:r>
  </w:p>
  <w:p w:rsidR="00000000" w:rsidDel="00000000" w:rsidP="00000000" w:rsidRDefault="00000000" w:rsidRPr="00000000" w14:paraId="0000009F">
    <w:pPr>
      <w:tabs>
        <w:tab w:val="center" w:leader="none" w:pos="4513"/>
        <w:tab w:val="right" w:leader="none" w:pos="9026"/>
      </w:tabs>
      <w:spacing w:line="240" w:lineRule="auto"/>
      <w:rPr>
        <w:sz w:val="20"/>
        <w:szCs w:val="20"/>
      </w:rPr>
    </w:pPr>
    <w:r w:rsidDel="00000000" w:rsidR="00000000" w:rsidRPr="00000000">
      <w:rPr>
        <w:color w:val="bfbfbf"/>
        <w:sz w:val="20"/>
        <w:szCs w:val="20"/>
        <w:rtl w:val="0"/>
      </w:rPr>
      <w:tab/>
      <w:tab/>
      <w:t xml:space="preserve"> </w:t>
    </w:r>
    <w:r w:rsidDel="00000000" w:rsidR="00000000" w:rsidRPr="00000000">
      <w:rPr>
        <w:color w:val="bfbfbf"/>
        <w:sz w:val="20"/>
        <w:szCs w:val="2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0">
    <w:pPr>
      <w:tabs>
        <w:tab w:val="center" w:leader="none" w:pos="4513"/>
        <w:tab w:val="right" w:leader="none" w:pos="9026"/>
      </w:tabs>
      <w:spacing w:line="240" w:lineRule="auto"/>
      <w:rPr>
        <w:sz w:val="20"/>
        <w:szCs w:val="20"/>
      </w:rPr>
    </w:pPr>
    <w:r w:rsidDel="00000000" w:rsidR="00000000" w:rsidRPr="00000000">
      <w:rPr>
        <w:sz w:val="20"/>
        <w:szCs w:val="20"/>
        <w:rtl w:val="0"/>
      </w:rPr>
      <w:t xml:space="preserve">Bid Pack Attachment 2a (Completion Template for Stage 1 Mandatory Responses), Crown Copyright 2023, [Subject to Contract]</w:t>
    </w:r>
  </w:p>
  <w:p w:rsidR="00000000" w:rsidDel="00000000" w:rsidP="00000000" w:rsidRDefault="00000000" w:rsidRPr="00000000" w14:paraId="000000A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690" w:hanging="360"/>
      </w:pPr>
      <w:rPr>
        <w:rFonts w:ascii="Noto Sans" w:cs="Noto Sans" w:eastAsia="Noto Sans" w:hAnsi="Noto Sans"/>
      </w:rPr>
    </w:lvl>
    <w:lvl w:ilvl="1">
      <w:start w:val="1"/>
      <w:numFmt w:val="bullet"/>
      <w:lvlText w:val="o"/>
      <w:lvlJc w:val="left"/>
      <w:pPr>
        <w:ind w:left="1410" w:hanging="360"/>
      </w:pPr>
      <w:rPr>
        <w:rFonts w:ascii="Courier New" w:cs="Courier New" w:eastAsia="Courier New" w:hAnsi="Courier New"/>
      </w:rPr>
    </w:lvl>
    <w:lvl w:ilvl="2">
      <w:start w:val="1"/>
      <w:numFmt w:val="bullet"/>
      <w:lvlText w:val="▪"/>
      <w:lvlJc w:val="left"/>
      <w:pPr>
        <w:ind w:left="2130" w:hanging="360"/>
      </w:pPr>
      <w:rPr>
        <w:rFonts w:ascii="Noto Sans" w:cs="Noto Sans" w:eastAsia="Noto Sans" w:hAnsi="Noto Sans"/>
      </w:rPr>
    </w:lvl>
    <w:lvl w:ilvl="3">
      <w:start w:val="1"/>
      <w:numFmt w:val="bullet"/>
      <w:lvlText w:val="●"/>
      <w:lvlJc w:val="left"/>
      <w:pPr>
        <w:ind w:left="2850" w:hanging="360"/>
      </w:pPr>
      <w:rPr>
        <w:rFonts w:ascii="Noto Sans" w:cs="Noto Sans" w:eastAsia="Noto Sans" w:hAnsi="Noto Sans"/>
      </w:rPr>
    </w:lvl>
    <w:lvl w:ilvl="4">
      <w:start w:val="1"/>
      <w:numFmt w:val="bullet"/>
      <w:lvlText w:val="o"/>
      <w:lvlJc w:val="left"/>
      <w:pPr>
        <w:ind w:left="3570" w:hanging="360"/>
      </w:pPr>
      <w:rPr>
        <w:rFonts w:ascii="Courier New" w:cs="Courier New" w:eastAsia="Courier New" w:hAnsi="Courier New"/>
      </w:rPr>
    </w:lvl>
    <w:lvl w:ilvl="5">
      <w:start w:val="1"/>
      <w:numFmt w:val="bullet"/>
      <w:lvlText w:val="▪"/>
      <w:lvlJc w:val="left"/>
      <w:pPr>
        <w:ind w:left="4290" w:hanging="360"/>
      </w:pPr>
      <w:rPr>
        <w:rFonts w:ascii="Noto Sans" w:cs="Noto Sans" w:eastAsia="Noto Sans" w:hAnsi="Noto Sans"/>
      </w:rPr>
    </w:lvl>
    <w:lvl w:ilvl="6">
      <w:start w:val="1"/>
      <w:numFmt w:val="bullet"/>
      <w:lvlText w:val="●"/>
      <w:lvlJc w:val="left"/>
      <w:pPr>
        <w:ind w:left="5010" w:hanging="360"/>
      </w:pPr>
      <w:rPr>
        <w:rFonts w:ascii="Noto Sans" w:cs="Noto Sans" w:eastAsia="Noto Sans" w:hAnsi="Noto Sans"/>
      </w:rPr>
    </w:lvl>
    <w:lvl w:ilvl="7">
      <w:start w:val="1"/>
      <w:numFmt w:val="bullet"/>
      <w:lvlText w:val="o"/>
      <w:lvlJc w:val="left"/>
      <w:pPr>
        <w:ind w:left="5730" w:hanging="360"/>
      </w:pPr>
      <w:rPr>
        <w:rFonts w:ascii="Courier New" w:cs="Courier New" w:eastAsia="Courier New" w:hAnsi="Courier New"/>
      </w:rPr>
    </w:lvl>
    <w:lvl w:ilvl="8">
      <w:start w:val="1"/>
      <w:numFmt w:val="bullet"/>
      <w:lvlText w:val="▪"/>
      <w:lvlJc w:val="left"/>
      <w:pPr>
        <w:ind w:left="645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4">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5">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6">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 w:type="table" w:styleId="Table7">
    <w:basedOn w:val="TableNormal"/>
    <w:pPr>
      <w:pBdr>
        <w:top w:color="000000" w:space="0" w:sz="0" w:val="none"/>
        <w:left w:color="000000" w:space="0" w:sz="0" w:val="none"/>
        <w:bottom w:color="000000" w:space="0" w:sz="0" w:val="none"/>
        <w:right w:color="000000" w:space="0" w:sz="0" w:val="none"/>
        <w:between w:color="000000" w:space="0" w:sz="0" w:val="none"/>
      </w:pBdr>
      <w:ind w:left="0"/>
    </w:pPr>
    <w:rPr>
      <w:rFonts w:ascii="Calibri" w:cs="Calibri" w:eastAsia="Calibri" w:hAnsi="Calibri"/>
      <w:sz w:val="22"/>
      <w:szCs w:val="22"/>
    </w:rPr>
    <w:tblPr>
      <w:tblStyleRowBandSize w:val="1"/>
      <w:tblStyleColBandSize w:val="1"/>
      <w:tblCellMar>
        <w:top w:w="0.0" w:type="dxa"/>
        <w:left w:w="115.0" w:type="dxa"/>
        <w:bottom w:w="0.0" w:type="dxa"/>
        <w:right w:w="115.0" w:type="dxa"/>
      </w:tblCellMar>
    </w:tblPr>
    <w:tcPr>
      <w:shd w:fill="deebf6"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